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74" w:rsidRPr="00555C74" w:rsidRDefault="00555C74" w:rsidP="00555C74">
      <w:pPr>
        <w:spacing w:after="0" w:line="405" w:lineRule="atLeast"/>
        <w:outlineLvl w:val="1"/>
        <w:rPr>
          <w:rFonts w:asciiTheme="majorHAnsi" w:eastAsia="Times New Roman" w:hAnsiTheme="majorHAnsi" w:cs="Times New Roman"/>
          <w:b/>
          <w:bCs/>
          <w:sz w:val="32"/>
        </w:rPr>
      </w:pPr>
      <w:r w:rsidRPr="00555C74">
        <w:rPr>
          <w:rFonts w:asciiTheme="majorHAnsi" w:eastAsia="Times New Roman" w:hAnsiTheme="majorHAnsi" w:cs="Times New Roman"/>
          <w:b/>
          <w:bCs/>
          <w:sz w:val="32"/>
        </w:rPr>
        <w:t>Topic 3.1: Nutrition</w:t>
      </w:r>
    </w:p>
    <w:p w:rsidR="00555C74" w:rsidRPr="002C56DE" w:rsidRDefault="00555C74" w:rsidP="00555C74">
      <w:pPr>
        <w:spacing w:after="0" w:line="315" w:lineRule="atLeast"/>
        <w:rPr>
          <w:rFonts w:asciiTheme="majorHAnsi" w:eastAsia="Times New Roman" w:hAnsiTheme="majorHAnsi" w:cs="Times New Roman"/>
          <w:b/>
          <w:bCs/>
          <w:u w:val="single"/>
        </w:rPr>
      </w:pPr>
    </w:p>
    <w:p w:rsidR="00555C74" w:rsidRPr="002C56DE" w:rsidRDefault="00555C74" w:rsidP="00555C74">
      <w:pPr>
        <w:pStyle w:val="NoSpacing"/>
        <w:rPr>
          <w:rFonts w:asciiTheme="majorHAnsi" w:hAnsiTheme="majorHAnsi"/>
          <w:u w:val="single"/>
        </w:rPr>
      </w:pPr>
      <w:r w:rsidRPr="002C56DE">
        <w:rPr>
          <w:rFonts w:asciiTheme="majorHAnsi" w:hAnsiTheme="majorHAnsi"/>
          <w:b/>
          <w:bCs/>
          <w:u w:val="single"/>
        </w:rPr>
        <w:t>3.1.1: Macronutrients and Micronutrients</w:t>
      </w:r>
      <w:r w:rsidRPr="002C56DE">
        <w:rPr>
          <w:rFonts w:asciiTheme="majorHAnsi" w:hAnsiTheme="majorHAnsi"/>
        </w:rPr>
        <w:br/>
      </w:r>
    </w:p>
    <w:p w:rsidR="00555C74" w:rsidRPr="002C56DE" w:rsidRDefault="00555C74" w:rsidP="00555C74">
      <w:pPr>
        <w:pStyle w:val="NoSpacing"/>
        <w:rPr>
          <w:rFonts w:asciiTheme="majorHAnsi" w:hAnsiTheme="majorHAnsi"/>
        </w:rPr>
      </w:pPr>
      <w:r w:rsidRPr="002C56DE">
        <w:rPr>
          <w:rFonts w:asciiTheme="majorHAnsi" w:hAnsiTheme="majorHAnsi"/>
          <w:u w:val="single"/>
        </w:rPr>
        <w:t>Macronutrients (require larger amounts)</w:t>
      </w:r>
      <w:r w:rsidRPr="002C56DE">
        <w:rPr>
          <w:rFonts w:asciiTheme="majorHAnsi" w:hAnsiTheme="majorHAnsi"/>
        </w:rPr>
        <w:br/>
        <w:t xml:space="preserve"> - Nutrients that provide the </w:t>
      </w:r>
      <w:r w:rsidRPr="002C56DE">
        <w:rPr>
          <w:rFonts w:asciiTheme="majorHAnsi" w:hAnsiTheme="majorHAnsi"/>
          <w:b/>
          <w:bCs/>
        </w:rPr>
        <w:t>energy</w:t>
      </w:r>
      <w:r w:rsidRPr="002C56DE">
        <w:rPr>
          <w:rFonts w:asciiTheme="majorHAnsi" w:hAnsiTheme="majorHAnsi"/>
        </w:rPr>
        <w:t> necessary to maintain bodily functions during rest, and diverse </w:t>
      </w:r>
      <w:r w:rsidRPr="002C56DE">
        <w:rPr>
          <w:rFonts w:asciiTheme="majorHAnsi" w:hAnsiTheme="majorHAnsi"/>
          <w:b/>
          <w:bCs/>
        </w:rPr>
        <w:t>physical activity</w:t>
      </w:r>
      <w:r w:rsidRPr="002C56DE">
        <w:rPr>
          <w:rFonts w:asciiTheme="majorHAnsi" w:hAnsiTheme="majorHAnsi"/>
        </w:rPr>
        <w:t>. </w:t>
      </w:r>
      <w:r w:rsidRPr="002C56DE">
        <w:rPr>
          <w:rFonts w:asciiTheme="majorHAnsi" w:hAnsiTheme="majorHAnsi"/>
        </w:rPr>
        <w:br/>
        <w:t>Carbohydrates</w:t>
      </w:r>
    </w:p>
    <w:p w:rsidR="00555C74" w:rsidRPr="002C56DE" w:rsidRDefault="00555C74" w:rsidP="00555C74">
      <w:pPr>
        <w:pStyle w:val="NoSpacing"/>
        <w:rPr>
          <w:rFonts w:asciiTheme="majorHAnsi" w:hAnsiTheme="majorHAnsi"/>
        </w:rPr>
      </w:pPr>
      <w:r w:rsidRPr="002C56DE">
        <w:rPr>
          <w:rFonts w:asciiTheme="majorHAnsi" w:hAnsiTheme="majorHAnsi"/>
        </w:rPr>
        <w:t>Protein</w:t>
      </w:r>
    </w:p>
    <w:p w:rsidR="00555C74" w:rsidRPr="002C56DE" w:rsidRDefault="00555C74" w:rsidP="00555C74">
      <w:pPr>
        <w:pStyle w:val="NoSpacing"/>
        <w:rPr>
          <w:rFonts w:asciiTheme="majorHAnsi" w:hAnsiTheme="majorHAnsi"/>
        </w:rPr>
      </w:pPr>
      <w:r w:rsidRPr="002C56DE">
        <w:rPr>
          <w:rFonts w:asciiTheme="majorHAnsi" w:hAnsiTheme="majorHAnsi"/>
        </w:rPr>
        <w:t>Lipids (Fats)</w:t>
      </w:r>
    </w:p>
    <w:p w:rsidR="00555C74" w:rsidRPr="002C56DE" w:rsidRDefault="00555C74" w:rsidP="00555C74">
      <w:pPr>
        <w:pStyle w:val="NoSpacing"/>
        <w:rPr>
          <w:rFonts w:asciiTheme="majorHAnsi" w:hAnsiTheme="majorHAnsi"/>
        </w:rPr>
      </w:pPr>
      <w:r w:rsidRPr="002C56DE">
        <w:rPr>
          <w:rFonts w:asciiTheme="majorHAnsi" w:hAnsiTheme="majorHAnsi"/>
        </w:rPr>
        <w:t>Water</w:t>
      </w:r>
    </w:p>
    <w:p w:rsidR="00555C74" w:rsidRPr="002C56DE" w:rsidRDefault="00555C74" w:rsidP="00555C74">
      <w:pPr>
        <w:pStyle w:val="NoSpacing"/>
        <w:rPr>
          <w:rFonts w:asciiTheme="majorHAnsi" w:eastAsia="Times New Roman" w:hAnsiTheme="majorHAnsi" w:cs="Times New Roman"/>
          <w:b/>
          <w:bCs/>
        </w:rPr>
      </w:pPr>
    </w:p>
    <w:tbl>
      <w:tblPr>
        <w:tblStyle w:val="TableGrid"/>
        <w:tblpPr w:leftFromText="180" w:rightFromText="180" w:vertAnchor="text" w:horzAnchor="margin" w:tblpY="99"/>
        <w:tblW w:w="0" w:type="auto"/>
        <w:tblLook w:val="04A0" w:firstRow="1" w:lastRow="0" w:firstColumn="1" w:lastColumn="0" w:noHBand="0" w:noVBand="1"/>
      </w:tblPr>
      <w:tblGrid>
        <w:gridCol w:w="3341"/>
        <w:gridCol w:w="3452"/>
        <w:gridCol w:w="3366"/>
        <w:gridCol w:w="3017"/>
      </w:tblGrid>
      <w:tr w:rsidR="00555C74" w:rsidRPr="002C56DE" w:rsidTr="00555C74">
        <w:tc>
          <w:tcPr>
            <w:tcW w:w="3377"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Carbohydrates</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22"/>
              </w:numPr>
              <w:rPr>
                <w:rFonts w:asciiTheme="majorHAnsi" w:eastAsia="Times New Roman" w:hAnsiTheme="majorHAnsi" w:cs="Times New Roman"/>
              </w:rPr>
            </w:pPr>
            <w:r w:rsidRPr="002C56DE">
              <w:rPr>
                <w:rFonts w:asciiTheme="majorHAnsi" w:eastAsia="Times New Roman" w:hAnsiTheme="majorHAnsi" w:cs="Times New Roman"/>
              </w:rPr>
              <w:t>Provide fuel for the body</w:t>
            </w:r>
          </w:p>
          <w:p w:rsidR="00555C74" w:rsidRPr="002C56DE" w:rsidRDefault="00555C74" w:rsidP="00555C74">
            <w:pPr>
              <w:pStyle w:val="NoSpacing"/>
              <w:numPr>
                <w:ilvl w:val="0"/>
                <w:numId w:val="22"/>
              </w:numPr>
              <w:rPr>
                <w:rFonts w:asciiTheme="majorHAnsi" w:eastAsia="Times New Roman" w:hAnsiTheme="majorHAnsi" w:cs="Times New Roman"/>
              </w:rPr>
            </w:pPr>
            <w:r w:rsidRPr="002C56DE">
              <w:rPr>
                <w:rFonts w:asciiTheme="majorHAnsi" w:eastAsia="Times New Roman" w:hAnsiTheme="majorHAnsi" w:cs="Times New Roman"/>
              </w:rPr>
              <w:t>Acts as an energy storage</w:t>
            </w:r>
          </w:p>
          <w:p w:rsidR="00555C74" w:rsidRPr="002C56DE" w:rsidRDefault="00555C74" w:rsidP="00555C74">
            <w:pPr>
              <w:pStyle w:val="NoSpacing"/>
              <w:numPr>
                <w:ilvl w:val="0"/>
                <w:numId w:val="22"/>
              </w:numPr>
              <w:rPr>
                <w:rFonts w:asciiTheme="majorHAnsi" w:eastAsia="Times New Roman" w:hAnsiTheme="majorHAnsi" w:cs="Times New Roman"/>
              </w:rPr>
            </w:pPr>
            <w:r w:rsidRPr="002C56DE">
              <w:rPr>
                <w:rFonts w:asciiTheme="majorHAnsi" w:eastAsia="Times New Roman" w:hAnsiTheme="majorHAnsi" w:cs="Times New Roman"/>
              </w:rPr>
              <w:t>Breaks down fatty acids and prevents ketosis (elevated level of ketone in the blood)</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23"/>
              </w:numPr>
              <w:rPr>
                <w:rFonts w:asciiTheme="majorHAnsi" w:eastAsia="Times New Roman" w:hAnsiTheme="majorHAnsi" w:cs="Times New Roman"/>
              </w:rPr>
            </w:pPr>
            <w:r w:rsidRPr="002C56DE">
              <w:rPr>
                <w:rFonts w:asciiTheme="majorHAnsi" w:eastAsia="Times New Roman" w:hAnsiTheme="majorHAnsi" w:cs="Times New Roman"/>
              </w:rPr>
              <w:t>Pasta</w:t>
            </w:r>
          </w:p>
          <w:p w:rsidR="00555C74" w:rsidRPr="002C56DE" w:rsidRDefault="00555C74" w:rsidP="00555C74">
            <w:pPr>
              <w:pStyle w:val="NoSpacing"/>
              <w:numPr>
                <w:ilvl w:val="0"/>
                <w:numId w:val="23"/>
              </w:numPr>
              <w:rPr>
                <w:rFonts w:asciiTheme="majorHAnsi" w:eastAsia="Times New Roman" w:hAnsiTheme="majorHAnsi" w:cs="Times New Roman"/>
              </w:rPr>
            </w:pPr>
            <w:r w:rsidRPr="002C56DE">
              <w:rPr>
                <w:rFonts w:asciiTheme="majorHAnsi" w:eastAsia="Times New Roman" w:hAnsiTheme="majorHAnsi" w:cs="Times New Roman"/>
              </w:rPr>
              <w:t>Cereals</w:t>
            </w:r>
          </w:p>
          <w:p w:rsidR="00555C74" w:rsidRPr="002C56DE" w:rsidRDefault="00555C74" w:rsidP="00555C74">
            <w:pPr>
              <w:pStyle w:val="NoSpacing"/>
              <w:numPr>
                <w:ilvl w:val="0"/>
                <w:numId w:val="23"/>
              </w:numPr>
              <w:rPr>
                <w:rFonts w:asciiTheme="majorHAnsi" w:eastAsia="Times New Roman" w:hAnsiTheme="majorHAnsi" w:cs="Times New Roman"/>
              </w:rPr>
            </w:pPr>
            <w:r w:rsidRPr="002C56DE">
              <w:rPr>
                <w:rFonts w:asciiTheme="majorHAnsi" w:eastAsia="Times New Roman" w:hAnsiTheme="majorHAnsi" w:cs="Times New Roman"/>
              </w:rPr>
              <w:t>Quinoa</w:t>
            </w:r>
          </w:p>
        </w:tc>
        <w:tc>
          <w:tcPr>
            <w:tcW w:w="3484"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Proteins</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25"/>
              </w:numPr>
              <w:rPr>
                <w:rFonts w:asciiTheme="majorHAnsi" w:eastAsia="Times New Roman" w:hAnsiTheme="majorHAnsi" w:cs="Times New Roman"/>
              </w:rPr>
            </w:pPr>
            <w:r w:rsidRPr="002C56DE">
              <w:rPr>
                <w:rFonts w:asciiTheme="majorHAnsi" w:eastAsia="Times New Roman" w:hAnsiTheme="majorHAnsi" w:cs="Times New Roman"/>
              </w:rPr>
              <w:t>Structure</w:t>
            </w:r>
          </w:p>
          <w:p w:rsidR="00555C74" w:rsidRPr="002C56DE" w:rsidRDefault="00555C74" w:rsidP="00555C74">
            <w:pPr>
              <w:pStyle w:val="NoSpacing"/>
              <w:numPr>
                <w:ilvl w:val="0"/>
                <w:numId w:val="25"/>
              </w:numPr>
              <w:rPr>
                <w:rFonts w:asciiTheme="majorHAnsi" w:eastAsia="Times New Roman" w:hAnsiTheme="majorHAnsi" w:cs="Times New Roman"/>
              </w:rPr>
            </w:pPr>
            <w:r w:rsidRPr="002C56DE">
              <w:rPr>
                <w:rFonts w:asciiTheme="majorHAnsi" w:eastAsia="Times New Roman" w:hAnsiTheme="majorHAnsi" w:cs="Times New Roman"/>
              </w:rPr>
              <w:t>Transport</w:t>
            </w:r>
          </w:p>
          <w:p w:rsidR="00555C74" w:rsidRPr="002C56DE" w:rsidRDefault="00555C74" w:rsidP="00555C74">
            <w:pPr>
              <w:pStyle w:val="NoSpacing"/>
              <w:numPr>
                <w:ilvl w:val="0"/>
                <w:numId w:val="25"/>
              </w:numPr>
              <w:rPr>
                <w:rFonts w:asciiTheme="majorHAnsi" w:eastAsia="Times New Roman" w:hAnsiTheme="majorHAnsi" w:cs="Times New Roman"/>
              </w:rPr>
            </w:pPr>
            <w:r w:rsidRPr="002C56DE">
              <w:rPr>
                <w:rFonts w:asciiTheme="majorHAnsi" w:eastAsia="Times New Roman" w:hAnsiTheme="majorHAnsi" w:cs="Times New Roman"/>
              </w:rPr>
              <w:t>Protection</w:t>
            </w:r>
          </w:p>
          <w:p w:rsidR="00555C74" w:rsidRPr="002C56DE" w:rsidRDefault="00555C74" w:rsidP="00555C74">
            <w:pPr>
              <w:pStyle w:val="NoSpacing"/>
              <w:numPr>
                <w:ilvl w:val="0"/>
                <w:numId w:val="25"/>
              </w:numPr>
              <w:rPr>
                <w:rFonts w:asciiTheme="majorHAnsi" w:eastAsia="Times New Roman" w:hAnsiTheme="majorHAnsi" w:cs="Times New Roman"/>
              </w:rPr>
            </w:pPr>
            <w:r w:rsidRPr="002C56DE">
              <w:rPr>
                <w:rFonts w:asciiTheme="majorHAnsi" w:eastAsia="Times New Roman" w:hAnsiTheme="majorHAnsi" w:cs="Times New Roman"/>
              </w:rPr>
              <w:t>Fuel for the body</w:t>
            </w:r>
          </w:p>
          <w:p w:rsidR="00555C74" w:rsidRPr="002C56DE" w:rsidRDefault="00555C74" w:rsidP="00555C74">
            <w:pPr>
              <w:pStyle w:val="NoSpacing"/>
              <w:numPr>
                <w:ilvl w:val="0"/>
                <w:numId w:val="25"/>
              </w:numPr>
              <w:rPr>
                <w:rFonts w:asciiTheme="majorHAnsi" w:eastAsia="Times New Roman" w:hAnsiTheme="majorHAnsi" w:cs="Times New Roman"/>
              </w:rPr>
            </w:pPr>
            <w:r w:rsidRPr="002C56DE">
              <w:rPr>
                <w:rFonts w:asciiTheme="majorHAnsi" w:eastAsia="Times New Roman" w:hAnsiTheme="majorHAnsi" w:cs="Times New Roman"/>
              </w:rPr>
              <w:t>Repair and growth of muscles and tissues</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24"/>
              </w:numPr>
              <w:rPr>
                <w:rFonts w:asciiTheme="majorHAnsi" w:eastAsia="Times New Roman" w:hAnsiTheme="majorHAnsi" w:cs="Times New Roman"/>
              </w:rPr>
            </w:pPr>
            <w:r w:rsidRPr="002C56DE">
              <w:rPr>
                <w:rFonts w:asciiTheme="majorHAnsi" w:eastAsia="Times New Roman" w:hAnsiTheme="majorHAnsi" w:cs="Times New Roman"/>
              </w:rPr>
              <w:t>Meat </w:t>
            </w:r>
          </w:p>
          <w:p w:rsidR="00555C74" w:rsidRPr="002C56DE" w:rsidRDefault="00555C74" w:rsidP="00555C74">
            <w:pPr>
              <w:pStyle w:val="NoSpacing"/>
              <w:numPr>
                <w:ilvl w:val="0"/>
                <w:numId w:val="24"/>
              </w:numPr>
              <w:rPr>
                <w:rFonts w:asciiTheme="majorHAnsi" w:eastAsia="Times New Roman" w:hAnsiTheme="majorHAnsi" w:cs="Times New Roman"/>
              </w:rPr>
            </w:pPr>
            <w:r w:rsidRPr="002C56DE">
              <w:rPr>
                <w:rFonts w:asciiTheme="majorHAnsi" w:eastAsia="Times New Roman" w:hAnsiTheme="majorHAnsi" w:cs="Times New Roman"/>
              </w:rPr>
              <w:t>Fish</w:t>
            </w:r>
          </w:p>
          <w:p w:rsidR="00555C74" w:rsidRPr="002C56DE" w:rsidRDefault="00555C74" w:rsidP="00555C74">
            <w:pPr>
              <w:pStyle w:val="NoSpacing"/>
              <w:numPr>
                <w:ilvl w:val="0"/>
                <w:numId w:val="24"/>
              </w:numPr>
              <w:rPr>
                <w:rFonts w:asciiTheme="majorHAnsi" w:eastAsia="Times New Roman" w:hAnsiTheme="majorHAnsi" w:cs="Times New Roman"/>
              </w:rPr>
            </w:pPr>
            <w:r w:rsidRPr="002C56DE">
              <w:rPr>
                <w:rFonts w:asciiTheme="majorHAnsi" w:eastAsia="Times New Roman" w:hAnsiTheme="majorHAnsi" w:cs="Times New Roman"/>
              </w:rPr>
              <w:t>Eggs</w:t>
            </w:r>
          </w:p>
          <w:p w:rsidR="00555C74" w:rsidRPr="002C56DE" w:rsidRDefault="00555C74" w:rsidP="00555C74">
            <w:pPr>
              <w:pStyle w:val="NoSpacing"/>
              <w:numPr>
                <w:ilvl w:val="0"/>
                <w:numId w:val="24"/>
              </w:numPr>
              <w:rPr>
                <w:rFonts w:asciiTheme="majorHAnsi" w:eastAsia="Times New Roman" w:hAnsiTheme="majorHAnsi" w:cs="Times New Roman"/>
              </w:rPr>
            </w:pPr>
            <w:r w:rsidRPr="002C56DE">
              <w:rPr>
                <w:rFonts w:asciiTheme="majorHAnsi" w:eastAsia="Times New Roman" w:hAnsiTheme="majorHAnsi" w:cs="Times New Roman"/>
              </w:rPr>
              <w:t>Dairy</w:t>
            </w:r>
          </w:p>
        </w:tc>
        <w:tc>
          <w:tcPr>
            <w:tcW w:w="3401"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Lipids (Fats)</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26"/>
              </w:numPr>
              <w:rPr>
                <w:rFonts w:asciiTheme="majorHAnsi" w:eastAsia="Times New Roman" w:hAnsiTheme="majorHAnsi" w:cs="Times New Roman"/>
              </w:rPr>
            </w:pPr>
            <w:r w:rsidRPr="002C56DE">
              <w:rPr>
                <w:rFonts w:asciiTheme="majorHAnsi" w:eastAsia="Times New Roman" w:hAnsiTheme="majorHAnsi" w:cs="Times New Roman"/>
              </w:rPr>
              <w:t>Fuel</w:t>
            </w:r>
          </w:p>
          <w:p w:rsidR="00555C74" w:rsidRPr="002C56DE" w:rsidRDefault="00555C74" w:rsidP="00555C74">
            <w:pPr>
              <w:pStyle w:val="NoSpacing"/>
              <w:numPr>
                <w:ilvl w:val="0"/>
                <w:numId w:val="26"/>
              </w:numPr>
              <w:rPr>
                <w:rFonts w:asciiTheme="majorHAnsi" w:eastAsia="Times New Roman" w:hAnsiTheme="majorHAnsi" w:cs="Times New Roman"/>
              </w:rPr>
            </w:pPr>
            <w:r w:rsidRPr="002C56DE">
              <w:rPr>
                <w:rFonts w:asciiTheme="majorHAnsi" w:eastAsia="Times New Roman" w:hAnsiTheme="majorHAnsi" w:cs="Times New Roman"/>
              </w:rPr>
              <w:t>Energy storage</w:t>
            </w:r>
          </w:p>
          <w:p w:rsidR="00555C74" w:rsidRPr="002C56DE" w:rsidRDefault="00555C74" w:rsidP="00555C74">
            <w:pPr>
              <w:pStyle w:val="NoSpacing"/>
              <w:numPr>
                <w:ilvl w:val="0"/>
                <w:numId w:val="26"/>
              </w:numPr>
              <w:rPr>
                <w:rFonts w:asciiTheme="majorHAnsi" w:eastAsia="Times New Roman" w:hAnsiTheme="majorHAnsi" w:cs="Times New Roman"/>
              </w:rPr>
            </w:pPr>
            <w:r w:rsidRPr="002C56DE">
              <w:rPr>
                <w:rFonts w:asciiTheme="majorHAnsi" w:eastAsia="Times New Roman" w:hAnsiTheme="majorHAnsi" w:cs="Times New Roman"/>
              </w:rPr>
              <w:t>Backup energy</w:t>
            </w:r>
          </w:p>
          <w:p w:rsidR="00555C74" w:rsidRPr="002C56DE" w:rsidRDefault="00555C74" w:rsidP="00555C74">
            <w:pPr>
              <w:pStyle w:val="NoSpacing"/>
              <w:numPr>
                <w:ilvl w:val="0"/>
                <w:numId w:val="26"/>
              </w:numPr>
              <w:rPr>
                <w:rFonts w:asciiTheme="majorHAnsi" w:eastAsia="Times New Roman" w:hAnsiTheme="majorHAnsi" w:cs="Times New Roman"/>
              </w:rPr>
            </w:pPr>
            <w:r w:rsidRPr="002C56DE">
              <w:rPr>
                <w:rFonts w:asciiTheme="majorHAnsi" w:eastAsia="Times New Roman" w:hAnsiTheme="majorHAnsi" w:cs="Times New Roman"/>
              </w:rPr>
              <w:t>Protects vital organs (heart, lungs, liver etc</w:t>
            </w:r>
            <w:proofErr w:type="gramStart"/>
            <w:r w:rsidRPr="002C56DE">
              <w:rPr>
                <w:rFonts w:asciiTheme="majorHAnsi" w:eastAsia="Times New Roman" w:hAnsiTheme="majorHAnsi" w:cs="Times New Roman"/>
              </w:rPr>
              <w:t>..)</w:t>
            </w:r>
            <w:proofErr w:type="gramEnd"/>
          </w:p>
          <w:p w:rsidR="00555C74" w:rsidRPr="002C56DE" w:rsidRDefault="00555C74" w:rsidP="00555C74">
            <w:pPr>
              <w:pStyle w:val="NoSpacing"/>
              <w:numPr>
                <w:ilvl w:val="0"/>
                <w:numId w:val="26"/>
              </w:numPr>
              <w:rPr>
                <w:rFonts w:asciiTheme="majorHAnsi" w:eastAsia="Times New Roman" w:hAnsiTheme="majorHAnsi" w:cs="Times New Roman"/>
              </w:rPr>
            </w:pPr>
            <w:r w:rsidRPr="002C56DE">
              <w:rPr>
                <w:rFonts w:asciiTheme="majorHAnsi" w:eastAsia="Times New Roman" w:hAnsiTheme="majorHAnsi" w:cs="Times New Roman"/>
              </w:rPr>
              <w:t>Thermal insulation (cold climates)</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27"/>
              </w:numPr>
              <w:rPr>
                <w:rFonts w:asciiTheme="majorHAnsi" w:eastAsia="Times New Roman" w:hAnsiTheme="majorHAnsi" w:cs="Times New Roman"/>
              </w:rPr>
            </w:pPr>
            <w:r w:rsidRPr="002C56DE">
              <w:rPr>
                <w:rFonts w:asciiTheme="majorHAnsi" w:eastAsia="Times New Roman" w:hAnsiTheme="majorHAnsi" w:cs="Times New Roman"/>
              </w:rPr>
              <w:t>Meat </w:t>
            </w:r>
          </w:p>
          <w:p w:rsidR="00555C74" w:rsidRPr="002C56DE" w:rsidRDefault="00555C74" w:rsidP="00555C74">
            <w:pPr>
              <w:pStyle w:val="NoSpacing"/>
              <w:numPr>
                <w:ilvl w:val="0"/>
                <w:numId w:val="27"/>
              </w:numPr>
              <w:rPr>
                <w:rFonts w:asciiTheme="majorHAnsi" w:eastAsia="Times New Roman" w:hAnsiTheme="majorHAnsi" w:cs="Times New Roman"/>
              </w:rPr>
            </w:pPr>
            <w:r w:rsidRPr="002C56DE">
              <w:rPr>
                <w:rFonts w:asciiTheme="majorHAnsi" w:eastAsia="Times New Roman" w:hAnsiTheme="majorHAnsi" w:cs="Times New Roman"/>
              </w:rPr>
              <w:t>Dairy</w:t>
            </w:r>
          </w:p>
          <w:p w:rsidR="00555C74" w:rsidRPr="002C56DE" w:rsidRDefault="00555C74" w:rsidP="00555C74">
            <w:pPr>
              <w:pStyle w:val="NoSpacing"/>
              <w:numPr>
                <w:ilvl w:val="0"/>
                <w:numId w:val="27"/>
              </w:numPr>
              <w:rPr>
                <w:rFonts w:asciiTheme="majorHAnsi" w:eastAsia="Times New Roman" w:hAnsiTheme="majorHAnsi" w:cs="Times New Roman"/>
              </w:rPr>
            </w:pPr>
            <w:r w:rsidRPr="002C56DE">
              <w:rPr>
                <w:rFonts w:asciiTheme="majorHAnsi" w:eastAsia="Times New Roman" w:hAnsiTheme="majorHAnsi" w:cs="Times New Roman"/>
              </w:rPr>
              <w:t>Milk</w:t>
            </w:r>
          </w:p>
        </w:tc>
        <w:tc>
          <w:tcPr>
            <w:tcW w:w="2914"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Water</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A medium for biochemical reactions</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Transport</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Thermoregulation</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Excretion</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Lubrication</w:t>
            </w:r>
          </w:p>
          <w:p w:rsidR="00555C74" w:rsidRPr="002C56DE" w:rsidRDefault="00555C74" w:rsidP="00555C74">
            <w:pPr>
              <w:pStyle w:val="NoSpacing"/>
              <w:numPr>
                <w:ilvl w:val="0"/>
                <w:numId w:val="29"/>
              </w:numPr>
              <w:rPr>
                <w:rFonts w:asciiTheme="majorHAnsi" w:eastAsia="Times New Roman" w:hAnsiTheme="majorHAnsi" w:cs="Times New Roman"/>
              </w:rPr>
            </w:pPr>
            <w:r w:rsidRPr="002C56DE">
              <w:rPr>
                <w:rFonts w:asciiTheme="majorHAnsi" w:eastAsia="Times New Roman" w:hAnsiTheme="majorHAnsi" w:cs="Times New Roman"/>
              </w:rPr>
              <w:t>Prevents dehydration</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28"/>
              </w:numPr>
              <w:rPr>
                <w:rFonts w:asciiTheme="majorHAnsi" w:eastAsia="Times New Roman" w:hAnsiTheme="majorHAnsi" w:cs="Times New Roman"/>
              </w:rPr>
            </w:pPr>
            <w:r w:rsidRPr="002C56DE">
              <w:rPr>
                <w:rFonts w:asciiTheme="majorHAnsi" w:eastAsia="Times New Roman" w:hAnsiTheme="majorHAnsi" w:cs="Times New Roman"/>
              </w:rPr>
              <w:t>Beverages (Drinks)</w:t>
            </w:r>
          </w:p>
          <w:p w:rsidR="00555C74" w:rsidRPr="002C56DE" w:rsidRDefault="00555C74" w:rsidP="00555C74">
            <w:pPr>
              <w:pStyle w:val="NoSpacing"/>
              <w:numPr>
                <w:ilvl w:val="0"/>
                <w:numId w:val="28"/>
              </w:numPr>
              <w:rPr>
                <w:rFonts w:asciiTheme="majorHAnsi" w:eastAsia="Times New Roman" w:hAnsiTheme="majorHAnsi" w:cs="Times New Roman"/>
              </w:rPr>
            </w:pPr>
            <w:r w:rsidRPr="002C56DE">
              <w:rPr>
                <w:rFonts w:asciiTheme="majorHAnsi" w:eastAsia="Times New Roman" w:hAnsiTheme="majorHAnsi" w:cs="Times New Roman"/>
              </w:rPr>
              <w:t>Fruit</w:t>
            </w:r>
          </w:p>
          <w:p w:rsidR="00555C74" w:rsidRPr="002C56DE" w:rsidRDefault="00555C74" w:rsidP="00555C74">
            <w:pPr>
              <w:pStyle w:val="NoSpacing"/>
              <w:numPr>
                <w:ilvl w:val="0"/>
                <w:numId w:val="28"/>
              </w:numPr>
              <w:rPr>
                <w:rFonts w:asciiTheme="majorHAnsi" w:eastAsia="Times New Roman" w:hAnsiTheme="majorHAnsi" w:cs="Times New Roman"/>
              </w:rPr>
            </w:pPr>
            <w:r w:rsidRPr="002C56DE">
              <w:rPr>
                <w:rFonts w:asciiTheme="majorHAnsi" w:eastAsia="Times New Roman" w:hAnsiTheme="majorHAnsi" w:cs="Times New Roman"/>
              </w:rPr>
              <w:t>Vegetables </w:t>
            </w:r>
          </w:p>
        </w:tc>
      </w:tr>
    </w:tbl>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u w:val="single"/>
        </w:rPr>
        <w:lastRenderedPageBreak/>
        <w:t>Micronutrients (require smaller amounts</w:t>
      </w:r>
      <w:proofErr w:type="gramStart"/>
      <w:r w:rsidRPr="002C56DE">
        <w:rPr>
          <w:rFonts w:asciiTheme="majorHAnsi" w:eastAsia="Times New Roman" w:hAnsiTheme="majorHAnsi" w:cs="Times New Roman"/>
          <w:u w:val="single"/>
        </w:rPr>
        <w:t>)</w:t>
      </w:r>
      <w:proofErr w:type="gramEnd"/>
      <w:r w:rsidRPr="002C56DE">
        <w:rPr>
          <w:rFonts w:asciiTheme="majorHAnsi" w:eastAsia="Times New Roman" w:hAnsiTheme="majorHAnsi" w:cs="Times New Roman"/>
        </w:rPr>
        <w:br/>
        <w:t>- Facilitate </w:t>
      </w:r>
      <w:r w:rsidRPr="002C56DE">
        <w:rPr>
          <w:rFonts w:asciiTheme="majorHAnsi" w:eastAsia="Times New Roman" w:hAnsiTheme="majorHAnsi" w:cs="Times New Roman"/>
          <w:b/>
          <w:bCs/>
        </w:rPr>
        <w:t>energy transfer</w:t>
      </w:r>
      <w:r w:rsidRPr="002C56DE">
        <w:rPr>
          <w:rFonts w:asciiTheme="majorHAnsi" w:eastAsia="Times New Roman" w:hAnsiTheme="majorHAnsi" w:cs="Times New Roman"/>
        </w:rPr>
        <w:t> and </w:t>
      </w:r>
      <w:r w:rsidRPr="002C56DE">
        <w:rPr>
          <w:rFonts w:asciiTheme="majorHAnsi" w:eastAsia="Times New Roman" w:hAnsiTheme="majorHAnsi" w:cs="Times New Roman"/>
          <w:b/>
          <w:bCs/>
        </w:rPr>
        <w:t>tissue synthesis.</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Fiber</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Vitamins</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Minerals</w:t>
      </w:r>
    </w:p>
    <w:tbl>
      <w:tblPr>
        <w:tblStyle w:val="TableGrid"/>
        <w:tblW w:w="0" w:type="auto"/>
        <w:tblLook w:val="04A0" w:firstRow="1" w:lastRow="0" w:firstColumn="1" w:lastColumn="0" w:noHBand="0" w:noVBand="1"/>
      </w:tblPr>
      <w:tblGrid>
        <w:gridCol w:w="4392"/>
        <w:gridCol w:w="4392"/>
        <w:gridCol w:w="4392"/>
      </w:tblGrid>
      <w:tr w:rsidR="00555C74" w:rsidRPr="002C56DE" w:rsidTr="00555C74">
        <w:tc>
          <w:tcPr>
            <w:tcW w:w="4392"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Fiber</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31"/>
              </w:numPr>
              <w:rPr>
                <w:rFonts w:asciiTheme="majorHAnsi" w:eastAsia="Times New Roman" w:hAnsiTheme="majorHAnsi" w:cs="Times New Roman"/>
              </w:rPr>
            </w:pPr>
            <w:r w:rsidRPr="002C56DE">
              <w:rPr>
                <w:rFonts w:asciiTheme="majorHAnsi" w:eastAsia="Times New Roman" w:hAnsiTheme="majorHAnsi" w:cs="Times New Roman"/>
              </w:rPr>
              <w:t>Helps avoid constipation</w:t>
            </w:r>
          </w:p>
          <w:p w:rsidR="00555C74" w:rsidRPr="002C56DE" w:rsidRDefault="00555C74" w:rsidP="00555C74">
            <w:pPr>
              <w:pStyle w:val="NoSpacing"/>
              <w:numPr>
                <w:ilvl w:val="0"/>
                <w:numId w:val="31"/>
              </w:numPr>
              <w:rPr>
                <w:rFonts w:asciiTheme="majorHAnsi" w:eastAsia="Times New Roman" w:hAnsiTheme="majorHAnsi" w:cs="Times New Roman"/>
              </w:rPr>
            </w:pPr>
            <w:r w:rsidRPr="002C56DE">
              <w:rPr>
                <w:rFonts w:asciiTheme="majorHAnsi" w:eastAsia="Times New Roman" w:hAnsiTheme="majorHAnsi" w:cs="Times New Roman"/>
              </w:rPr>
              <w:t>Bulk up consumed food</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30"/>
              </w:numPr>
              <w:rPr>
                <w:rFonts w:asciiTheme="majorHAnsi" w:eastAsia="Times New Roman" w:hAnsiTheme="majorHAnsi" w:cs="Times New Roman"/>
              </w:rPr>
            </w:pPr>
            <w:r w:rsidRPr="002C56DE">
              <w:rPr>
                <w:rFonts w:asciiTheme="majorHAnsi" w:eastAsia="Times New Roman" w:hAnsiTheme="majorHAnsi" w:cs="Times New Roman"/>
              </w:rPr>
              <w:t>Celery</w:t>
            </w:r>
          </w:p>
          <w:p w:rsidR="00555C74" w:rsidRPr="002C56DE" w:rsidRDefault="00555C74" w:rsidP="00555C74">
            <w:pPr>
              <w:pStyle w:val="NoSpacing"/>
              <w:numPr>
                <w:ilvl w:val="0"/>
                <w:numId w:val="30"/>
              </w:numPr>
              <w:rPr>
                <w:rFonts w:asciiTheme="majorHAnsi" w:eastAsia="Times New Roman" w:hAnsiTheme="majorHAnsi" w:cs="Times New Roman"/>
              </w:rPr>
            </w:pPr>
            <w:r w:rsidRPr="002C56DE">
              <w:rPr>
                <w:rFonts w:asciiTheme="majorHAnsi" w:eastAsia="Times New Roman" w:hAnsiTheme="majorHAnsi" w:cs="Times New Roman"/>
              </w:rPr>
              <w:t>Beans</w:t>
            </w:r>
          </w:p>
          <w:p w:rsidR="00555C74" w:rsidRPr="002C56DE" w:rsidRDefault="00555C74" w:rsidP="00555C74">
            <w:pPr>
              <w:pStyle w:val="NoSpacing"/>
              <w:numPr>
                <w:ilvl w:val="0"/>
                <w:numId w:val="30"/>
              </w:numPr>
              <w:rPr>
                <w:rFonts w:asciiTheme="majorHAnsi" w:eastAsia="Times New Roman" w:hAnsiTheme="majorHAnsi" w:cs="Times New Roman"/>
              </w:rPr>
            </w:pPr>
            <w:r w:rsidRPr="002C56DE">
              <w:rPr>
                <w:rFonts w:asciiTheme="majorHAnsi" w:eastAsia="Times New Roman" w:hAnsiTheme="majorHAnsi" w:cs="Times New Roman"/>
              </w:rPr>
              <w:t>Nuts</w:t>
            </w:r>
          </w:p>
          <w:p w:rsidR="00555C74" w:rsidRPr="002C56DE" w:rsidRDefault="00555C74" w:rsidP="00555C74">
            <w:pPr>
              <w:pStyle w:val="NoSpacing"/>
              <w:numPr>
                <w:ilvl w:val="0"/>
                <w:numId w:val="30"/>
              </w:numPr>
              <w:rPr>
                <w:rFonts w:asciiTheme="majorHAnsi" w:eastAsia="Times New Roman" w:hAnsiTheme="majorHAnsi" w:cs="Times New Roman"/>
              </w:rPr>
            </w:pPr>
            <w:r w:rsidRPr="002C56DE">
              <w:rPr>
                <w:rFonts w:asciiTheme="majorHAnsi" w:eastAsia="Times New Roman" w:hAnsiTheme="majorHAnsi" w:cs="Times New Roman"/>
              </w:rPr>
              <w:t>Rice</w:t>
            </w:r>
          </w:p>
          <w:p w:rsidR="00555C74" w:rsidRPr="002C56DE" w:rsidRDefault="00555C74" w:rsidP="00555C74">
            <w:pPr>
              <w:pStyle w:val="NoSpacing"/>
              <w:numPr>
                <w:ilvl w:val="0"/>
                <w:numId w:val="30"/>
              </w:numPr>
              <w:rPr>
                <w:rFonts w:asciiTheme="majorHAnsi" w:eastAsia="Times New Roman" w:hAnsiTheme="majorHAnsi" w:cs="Times New Roman"/>
              </w:rPr>
            </w:pPr>
            <w:r w:rsidRPr="002C56DE">
              <w:rPr>
                <w:rFonts w:asciiTheme="majorHAnsi" w:eastAsia="Times New Roman" w:hAnsiTheme="majorHAnsi" w:cs="Times New Roman"/>
              </w:rPr>
              <w:t>Cereal</w:t>
            </w:r>
          </w:p>
          <w:p w:rsidR="00555C74" w:rsidRPr="002C56DE" w:rsidRDefault="00555C74" w:rsidP="00555C74">
            <w:pPr>
              <w:pStyle w:val="NoSpacing"/>
              <w:rPr>
                <w:rFonts w:asciiTheme="majorHAnsi" w:eastAsia="Times New Roman" w:hAnsiTheme="majorHAnsi" w:cs="Times New Roman"/>
              </w:rPr>
            </w:pPr>
          </w:p>
        </w:tc>
        <w:tc>
          <w:tcPr>
            <w:tcW w:w="4392"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Vitamins</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32"/>
              </w:numPr>
              <w:rPr>
                <w:rFonts w:asciiTheme="majorHAnsi" w:eastAsia="Times New Roman" w:hAnsiTheme="majorHAnsi" w:cs="Times New Roman"/>
              </w:rPr>
            </w:pPr>
            <w:r w:rsidRPr="002C56DE">
              <w:rPr>
                <w:rFonts w:asciiTheme="majorHAnsi" w:eastAsia="Times New Roman" w:hAnsiTheme="majorHAnsi" w:cs="Times New Roman"/>
              </w:rPr>
              <w:t>Energy release from macronutrients </w:t>
            </w:r>
          </w:p>
          <w:p w:rsidR="00555C74" w:rsidRPr="002C56DE" w:rsidRDefault="00555C74" w:rsidP="00555C74">
            <w:pPr>
              <w:pStyle w:val="NoSpacing"/>
              <w:numPr>
                <w:ilvl w:val="0"/>
                <w:numId w:val="32"/>
              </w:numPr>
              <w:rPr>
                <w:rFonts w:asciiTheme="majorHAnsi" w:eastAsia="Times New Roman" w:hAnsiTheme="majorHAnsi" w:cs="Times New Roman"/>
              </w:rPr>
            </w:pPr>
            <w:r w:rsidRPr="002C56DE">
              <w:rPr>
                <w:rFonts w:asciiTheme="majorHAnsi" w:eastAsia="Times New Roman" w:hAnsiTheme="majorHAnsi" w:cs="Times New Roman"/>
              </w:rPr>
              <w:t>Increases metabolism</w:t>
            </w:r>
          </w:p>
          <w:p w:rsidR="00555C74" w:rsidRPr="002C56DE" w:rsidRDefault="00555C74" w:rsidP="00555C74">
            <w:pPr>
              <w:pStyle w:val="NoSpacing"/>
              <w:numPr>
                <w:ilvl w:val="0"/>
                <w:numId w:val="32"/>
              </w:numPr>
              <w:rPr>
                <w:rFonts w:asciiTheme="majorHAnsi" w:eastAsia="Times New Roman" w:hAnsiTheme="majorHAnsi" w:cs="Times New Roman"/>
              </w:rPr>
            </w:pPr>
            <w:r w:rsidRPr="002C56DE">
              <w:rPr>
                <w:rFonts w:asciiTheme="majorHAnsi" w:eastAsia="Times New Roman" w:hAnsiTheme="majorHAnsi" w:cs="Times New Roman"/>
              </w:rPr>
              <w:t>Helps inspire healthy bones and blood</w:t>
            </w:r>
          </w:p>
          <w:p w:rsidR="00555C74" w:rsidRPr="002C56DE" w:rsidRDefault="00555C74" w:rsidP="00555C74">
            <w:pPr>
              <w:pStyle w:val="NoSpacing"/>
              <w:numPr>
                <w:ilvl w:val="0"/>
                <w:numId w:val="32"/>
              </w:numPr>
              <w:rPr>
                <w:rFonts w:asciiTheme="majorHAnsi" w:eastAsia="Times New Roman" w:hAnsiTheme="majorHAnsi" w:cs="Times New Roman"/>
              </w:rPr>
            </w:pPr>
            <w:r w:rsidRPr="002C56DE">
              <w:rPr>
                <w:rFonts w:asciiTheme="majorHAnsi" w:eastAsia="Times New Roman" w:hAnsiTheme="majorHAnsi" w:cs="Times New Roman"/>
              </w:rPr>
              <w:t>Increases immune function</w:t>
            </w:r>
          </w:p>
          <w:p w:rsidR="00555C74" w:rsidRPr="002C56DE" w:rsidRDefault="00555C74" w:rsidP="00555C74">
            <w:pPr>
              <w:pStyle w:val="NoSpacing"/>
              <w:numPr>
                <w:ilvl w:val="0"/>
                <w:numId w:val="32"/>
              </w:numPr>
              <w:rPr>
                <w:rFonts w:asciiTheme="majorHAnsi" w:eastAsia="Times New Roman" w:hAnsiTheme="majorHAnsi" w:cs="Times New Roman"/>
              </w:rPr>
            </w:pPr>
            <w:r w:rsidRPr="002C56DE">
              <w:rPr>
                <w:rFonts w:asciiTheme="majorHAnsi" w:eastAsia="Times New Roman" w:hAnsiTheme="majorHAnsi" w:cs="Times New Roman"/>
              </w:rPr>
              <w:t>Promotes eyesight and healthy skin</w:t>
            </w:r>
          </w:p>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555C74" w:rsidRPr="002C56DE" w:rsidRDefault="00555C74" w:rsidP="00555C74">
            <w:pPr>
              <w:pStyle w:val="NoSpacing"/>
              <w:numPr>
                <w:ilvl w:val="0"/>
                <w:numId w:val="33"/>
              </w:numPr>
              <w:rPr>
                <w:rFonts w:asciiTheme="majorHAnsi" w:eastAsia="Times New Roman" w:hAnsiTheme="majorHAnsi" w:cs="Times New Roman"/>
              </w:rPr>
            </w:pPr>
            <w:r w:rsidRPr="002C56DE">
              <w:rPr>
                <w:rFonts w:asciiTheme="majorHAnsi" w:eastAsia="Times New Roman" w:hAnsiTheme="majorHAnsi" w:cs="Times New Roman"/>
              </w:rPr>
              <w:t>Fruits</w:t>
            </w:r>
          </w:p>
          <w:p w:rsidR="00555C74" w:rsidRPr="002C56DE" w:rsidRDefault="00555C74" w:rsidP="00555C74">
            <w:pPr>
              <w:pStyle w:val="NoSpacing"/>
              <w:numPr>
                <w:ilvl w:val="0"/>
                <w:numId w:val="33"/>
              </w:numPr>
              <w:rPr>
                <w:rFonts w:asciiTheme="majorHAnsi" w:eastAsia="Times New Roman" w:hAnsiTheme="majorHAnsi" w:cs="Times New Roman"/>
              </w:rPr>
            </w:pPr>
            <w:r w:rsidRPr="002C56DE">
              <w:rPr>
                <w:rFonts w:asciiTheme="majorHAnsi" w:eastAsia="Times New Roman" w:hAnsiTheme="majorHAnsi" w:cs="Times New Roman"/>
              </w:rPr>
              <w:t>Vegetables</w:t>
            </w:r>
          </w:p>
          <w:p w:rsidR="00555C74" w:rsidRPr="002C56DE" w:rsidRDefault="00555C74" w:rsidP="00555C74">
            <w:pPr>
              <w:pStyle w:val="NoSpacing"/>
              <w:numPr>
                <w:ilvl w:val="0"/>
                <w:numId w:val="33"/>
              </w:numPr>
              <w:rPr>
                <w:rFonts w:asciiTheme="majorHAnsi" w:eastAsia="Times New Roman" w:hAnsiTheme="majorHAnsi" w:cs="Times New Roman"/>
              </w:rPr>
            </w:pPr>
            <w:r w:rsidRPr="002C56DE">
              <w:rPr>
                <w:rFonts w:asciiTheme="majorHAnsi" w:eastAsia="Times New Roman" w:hAnsiTheme="majorHAnsi" w:cs="Times New Roman"/>
              </w:rPr>
              <w:t>Fatty Fish (Salmon)</w:t>
            </w:r>
          </w:p>
          <w:p w:rsidR="00555C74" w:rsidRPr="002C56DE" w:rsidRDefault="00555C74" w:rsidP="00555C74">
            <w:pPr>
              <w:pStyle w:val="NoSpacing"/>
              <w:rPr>
                <w:rFonts w:asciiTheme="majorHAnsi" w:eastAsia="Times New Roman" w:hAnsiTheme="majorHAnsi" w:cs="Times New Roman"/>
              </w:rPr>
            </w:pPr>
          </w:p>
        </w:tc>
        <w:tc>
          <w:tcPr>
            <w:tcW w:w="4392" w:type="dxa"/>
          </w:tcPr>
          <w:p w:rsidR="00555C74" w:rsidRPr="002C56DE" w:rsidRDefault="00555C74" w:rsidP="00555C74">
            <w:pPr>
              <w:pStyle w:val="NoSpacing"/>
              <w:rPr>
                <w:rFonts w:asciiTheme="majorHAnsi" w:eastAsia="Times New Roman" w:hAnsiTheme="majorHAnsi" w:cs="Times New Roman"/>
              </w:rPr>
            </w:pPr>
            <w:r w:rsidRPr="002C56DE">
              <w:rPr>
                <w:rFonts w:asciiTheme="majorHAnsi" w:eastAsia="Times New Roman" w:hAnsiTheme="majorHAnsi" w:cs="Times New Roman"/>
                <w:b/>
                <w:bCs/>
              </w:rPr>
              <w:t>Minerals</w:t>
            </w:r>
            <w:r w:rsidRPr="002C56DE">
              <w:rPr>
                <w:rFonts w:asciiTheme="majorHAnsi" w:eastAsia="Times New Roman" w:hAnsiTheme="majorHAnsi" w:cs="Times New Roman"/>
              </w:rPr>
              <w:br/>
              <w:t>Functions:</w:t>
            </w:r>
          </w:p>
          <w:p w:rsidR="00555C74" w:rsidRPr="002C56DE" w:rsidRDefault="00555C74"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Mineralization of bones and teeth</w:t>
            </w:r>
          </w:p>
          <w:p w:rsidR="00555C74" w:rsidRPr="002C56DE" w:rsidRDefault="00555C74"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Promotes blood oxygen transport</w:t>
            </w:r>
          </w:p>
          <w:p w:rsidR="00555C74" w:rsidRPr="002C56DE" w:rsidRDefault="00555C74"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Helps immune/defense system</w:t>
            </w:r>
          </w:p>
          <w:p w:rsidR="00555C74" w:rsidRPr="002C56DE" w:rsidRDefault="00555C74"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increases metabolism</w:t>
            </w:r>
          </w:p>
          <w:p w:rsidR="00555C74" w:rsidRPr="002C56DE" w:rsidRDefault="00555C74"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Helps muscle function</w:t>
            </w:r>
          </w:p>
          <w:p w:rsidR="00555C74" w:rsidRPr="002C56DE" w:rsidRDefault="00C53C5F" w:rsidP="00555C74">
            <w:pPr>
              <w:pStyle w:val="NoSpacing"/>
              <w:numPr>
                <w:ilvl w:val="0"/>
                <w:numId w:val="34"/>
              </w:numPr>
              <w:rPr>
                <w:rFonts w:asciiTheme="majorHAnsi" w:eastAsia="Times New Roman" w:hAnsiTheme="majorHAnsi" w:cs="Times New Roman"/>
              </w:rPr>
            </w:pPr>
            <w:r w:rsidRPr="002C56DE">
              <w:rPr>
                <w:rFonts w:asciiTheme="majorHAnsi" w:eastAsia="Times New Roman" w:hAnsiTheme="majorHAnsi" w:cs="Times New Roman"/>
              </w:rPr>
              <w:t>Regulates cellular metabolism</w:t>
            </w:r>
          </w:p>
          <w:p w:rsidR="00C53C5F" w:rsidRPr="002C56DE" w:rsidRDefault="00C53C5F" w:rsidP="00C53C5F">
            <w:pPr>
              <w:pStyle w:val="NoSpacing"/>
              <w:rPr>
                <w:rFonts w:asciiTheme="majorHAnsi" w:eastAsia="Times New Roman" w:hAnsiTheme="majorHAnsi" w:cs="Times New Roman"/>
              </w:rPr>
            </w:pPr>
            <w:r w:rsidRPr="002C56DE">
              <w:rPr>
                <w:rFonts w:asciiTheme="majorHAnsi" w:eastAsia="Times New Roman" w:hAnsiTheme="majorHAnsi" w:cs="Times New Roman"/>
              </w:rPr>
              <w:t>Sources:</w:t>
            </w:r>
          </w:p>
          <w:p w:rsidR="00C53C5F" w:rsidRPr="002C56DE" w:rsidRDefault="00C53C5F" w:rsidP="00C53C5F">
            <w:pPr>
              <w:pStyle w:val="NoSpacing"/>
              <w:numPr>
                <w:ilvl w:val="0"/>
                <w:numId w:val="35"/>
              </w:numPr>
              <w:rPr>
                <w:rFonts w:asciiTheme="majorHAnsi" w:eastAsia="Times New Roman" w:hAnsiTheme="majorHAnsi" w:cs="Times New Roman"/>
              </w:rPr>
            </w:pPr>
          </w:p>
        </w:tc>
      </w:tr>
    </w:tbl>
    <w:p w:rsidR="00555C74" w:rsidRPr="002C56DE" w:rsidRDefault="00555C74" w:rsidP="00555C74">
      <w:pPr>
        <w:pStyle w:val="NoSpacing"/>
        <w:rPr>
          <w:rFonts w:asciiTheme="majorHAnsi" w:eastAsia="Times New Roman" w:hAnsiTheme="majorHAnsi" w:cs="Times New Roman"/>
        </w:rPr>
      </w:pP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25" style="width:10in;height:.75pt" o:hrpct="0" o:hralign="center" o:hrstd="t" o:hr="t" fillcolor="#a0a0a0" stroked="f"/>
        </w:pic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3.1.3: State the chemical composition of a glucose molecule</w:t>
      </w:r>
      <w:r w:rsidRPr="00555C74">
        <w:rPr>
          <w:rFonts w:asciiTheme="majorHAnsi" w:eastAsia="Times New Roman" w:hAnsiTheme="majorHAnsi" w:cs="Times New Roman"/>
        </w:rPr>
        <w:br/>
        <w:t>Contains the elements </w:t>
      </w:r>
      <w:r w:rsidRPr="00555C74">
        <w:rPr>
          <w:rFonts w:asciiTheme="majorHAnsi" w:eastAsia="Times New Roman" w:hAnsiTheme="majorHAnsi" w:cs="Times New Roman"/>
        </w:rPr>
        <w:br/>
        <w:t>C = Carbon</w:t>
      </w:r>
      <w:r w:rsidRPr="00555C74">
        <w:rPr>
          <w:rFonts w:asciiTheme="majorHAnsi" w:eastAsia="Times New Roman" w:hAnsiTheme="majorHAnsi" w:cs="Times New Roman"/>
        </w:rPr>
        <w:br/>
        <w:t>H = Hydrogen</w:t>
      </w:r>
      <w:r w:rsidRPr="00555C74">
        <w:rPr>
          <w:rFonts w:asciiTheme="majorHAnsi" w:eastAsia="Times New Roman" w:hAnsiTheme="majorHAnsi" w:cs="Times New Roman"/>
        </w:rPr>
        <w:br/>
        <w:t>O = Oxygen</w:t>
      </w:r>
      <w:r w:rsidRPr="00555C74">
        <w:rPr>
          <w:rFonts w:asciiTheme="majorHAnsi" w:eastAsia="Times New Roman" w:hAnsiTheme="majorHAnsi" w:cs="Times New Roman"/>
        </w:rPr>
        <w:br/>
        <w:t>in a 1:2:1 ratio</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26" style="width:10in;height:.75pt" o:hrpct="0" o:hralign="center" o:hrstd="t" o:hr="t" fillcolor="#a0a0a0" stroked="f"/>
        </w:pict>
      </w:r>
    </w:p>
    <w:p w:rsidR="00555C74" w:rsidRPr="00555C74" w:rsidRDefault="00555C74" w:rsidP="00555C74">
      <w:pPr>
        <w:spacing w:after="0" w:line="240" w:lineRule="auto"/>
        <w:rPr>
          <w:rFonts w:asciiTheme="majorHAnsi" w:eastAsia="Times New Roman" w:hAnsiTheme="majorHAnsi" w:cs="Times New Roman"/>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3.1.4: Identify a diagram representing the basic structure of a glucose molecule</w:t>
      </w:r>
      <w:r w:rsidRPr="00555C74">
        <w:rPr>
          <w:rFonts w:asciiTheme="majorHAnsi" w:eastAsia="Times New Roman" w:hAnsiTheme="majorHAnsi" w:cs="Times New Roman"/>
        </w:rPr>
        <w:br/>
      </w:r>
      <w:r w:rsidRPr="00555C74">
        <w:rPr>
          <w:rFonts w:asciiTheme="majorHAnsi" w:eastAsia="Times New Roman" w:hAnsiTheme="majorHAnsi" w:cs="Times New Roman"/>
        </w:rPr>
        <w:br/>
      </w:r>
      <w:r w:rsidR="00C53C5F" w:rsidRPr="00555C74">
        <w:rPr>
          <w:rFonts w:asciiTheme="majorHAnsi" w:eastAsia="Times New Roman" w:hAnsiTheme="majorHAnsi" w:cs="Times New Roman"/>
          <w:noProof/>
        </w:rPr>
        <w:drawing>
          <wp:inline distT="0" distB="0" distL="0" distR="0" wp14:anchorId="0A91103C" wp14:editId="7A287BE0">
            <wp:extent cx="1407381" cy="1228290"/>
            <wp:effectExtent l="0" t="0" r="254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7464" cy="1228362"/>
                    </a:xfrm>
                    <a:prstGeom prst="rect">
                      <a:avLst/>
                    </a:prstGeom>
                    <a:noFill/>
                    <a:ln>
                      <a:noFill/>
                    </a:ln>
                  </pic:spPr>
                </pic:pic>
              </a:graphicData>
            </a:graphic>
          </wp:inline>
        </w:drawing>
      </w:r>
      <w:r w:rsidRPr="00555C74">
        <w:rPr>
          <w:rFonts w:asciiTheme="majorHAnsi" w:eastAsia="Times New Roman" w:hAnsiTheme="majorHAnsi" w:cs="Times New Roman"/>
        </w:rPr>
        <w:br/>
        <w:t>Carbon: 6</w:t>
      </w:r>
      <w:r w:rsidRPr="00555C74">
        <w:rPr>
          <w:rFonts w:asciiTheme="majorHAnsi" w:eastAsia="Times New Roman" w:hAnsiTheme="majorHAnsi" w:cs="Times New Roman"/>
        </w:rPr>
        <w:br/>
        <w:t>Hydrogen: 12</w:t>
      </w:r>
      <w:r w:rsidRPr="00555C74">
        <w:rPr>
          <w:rFonts w:asciiTheme="majorHAnsi" w:eastAsia="Times New Roman" w:hAnsiTheme="majorHAnsi" w:cs="Times New Roman"/>
        </w:rPr>
        <w:br/>
        <w:t>Oxygen: 6</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7" style="width:10in;height:1.5pt" o:hrpct="0" o:hralign="center" o:hrstd="t" o:hr="t" fillcolor="#a0a0a0" stroked="f"/>
        </w:pict>
      </w:r>
    </w:p>
    <w:p w:rsidR="00555C74" w:rsidRPr="00555C74" w:rsidRDefault="00555C74" w:rsidP="00555C74">
      <w:pPr>
        <w:spacing w:after="0" w:line="240" w:lineRule="auto"/>
        <w:rPr>
          <w:rFonts w:asciiTheme="majorHAnsi" w:eastAsia="Times New Roman" w:hAnsiTheme="majorHAnsi" w:cs="Times New Roman"/>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3.1.5: Explain how glucose molecules can combine to form disaccharides and polysaccharides </w:t>
      </w:r>
      <w:r w:rsidRPr="00555C74">
        <w:rPr>
          <w:rFonts w:asciiTheme="majorHAnsi" w:eastAsia="Times New Roman" w:hAnsiTheme="majorHAnsi" w:cs="Times New Roman"/>
        </w:rPr>
        <w:br/>
        <w:t>Condensation reaction: the linking of a monosaccharide to another monosaccharide, disaccharide or polysaccharide by the removal of a water molecule.</w:t>
      </w:r>
      <w:r w:rsidRPr="00555C74">
        <w:rPr>
          <w:rFonts w:asciiTheme="majorHAnsi" w:eastAsia="Times New Roman" w:hAnsiTheme="majorHAnsi" w:cs="Times New Roman"/>
        </w:rPr>
        <w:br/>
      </w:r>
      <w:r w:rsidRPr="00555C74">
        <w:rPr>
          <w:rFonts w:asciiTheme="majorHAnsi" w:eastAsia="Times New Roman" w:hAnsiTheme="majorHAnsi" w:cs="Times New Roman"/>
        </w:rPr>
        <w:br/>
        <w:t>Monosaccharide + mono/di/poly = di/poly + water (bye-product) </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27" style="width:10in;height:.75pt" o:hrpct="0" o:hralign="center" o:hrstd="t" o:hr="t" fillcolor="#a0a0a0" stroked="f"/>
        </w:pic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3.1.6: State the composition of a molecule of triacylglycerol</w:t>
      </w:r>
    </w:p>
    <w:tbl>
      <w:tblPr>
        <w:tblW w:w="13343" w:type="dxa"/>
        <w:tblCellMar>
          <w:top w:w="15" w:type="dxa"/>
          <w:left w:w="15" w:type="dxa"/>
          <w:bottom w:w="15" w:type="dxa"/>
          <w:right w:w="15" w:type="dxa"/>
        </w:tblCellMar>
        <w:tblLook w:val="04A0" w:firstRow="1" w:lastRow="0" w:firstColumn="1" w:lastColumn="0" w:noHBand="0" w:noVBand="1"/>
      </w:tblPr>
      <w:tblGrid>
        <w:gridCol w:w="6673"/>
        <w:gridCol w:w="6670"/>
      </w:tblGrid>
      <w:tr w:rsidR="00555C74" w:rsidRPr="002C56DE" w:rsidTr="00C53C5F">
        <w:trPr>
          <w:trHeight w:val="2966"/>
        </w:trPr>
        <w:tc>
          <w:tcPr>
            <w:tcW w:w="6376" w:type="dxa"/>
            <w:tcMar>
              <w:top w:w="0" w:type="dxa"/>
              <w:left w:w="225" w:type="dxa"/>
              <w:bottom w:w="0" w:type="dxa"/>
              <w:right w:w="225" w:type="dxa"/>
            </w:tcMar>
            <w:hideMark/>
          </w:tcPr>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7E253569" wp14:editId="747EF2B4">
                  <wp:extent cx="1987550" cy="1017905"/>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7550" cy="1017905"/>
                          </a:xfrm>
                          <a:prstGeom prst="rect">
                            <a:avLst/>
                          </a:prstGeom>
                          <a:noFill/>
                          <a:ln>
                            <a:noFill/>
                          </a:ln>
                        </pic:spPr>
                      </pic:pic>
                    </a:graphicData>
                  </a:graphic>
                </wp:inline>
              </w:drawing>
            </w:r>
          </w:p>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4531E371" wp14:editId="25EF503A">
                  <wp:extent cx="3951605" cy="842645"/>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605" cy="842645"/>
                          </a:xfrm>
                          <a:prstGeom prst="rect">
                            <a:avLst/>
                          </a:prstGeom>
                          <a:noFill/>
                          <a:ln>
                            <a:noFill/>
                          </a:ln>
                        </pic:spPr>
                      </pic:pic>
                    </a:graphicData>
                  </a:graphic>
                </wp:inline>
              </w:drawing>
            </w:r>
          </w:p>
        </w:tc>
        <w:tc>
          <w:tcPr>
            <w:tcW w:w="6967" w:type="dxa"/>
            <w:tcMar>
              <w:top w:w="0" w:type="dxa"/>
              <w:left w:w="225" w:type="dxa"/>
              <w:bottom w:w="0" w:type="dxa"/>
              <w:right w:w="225" w:type="dxa"/>
            </w:tcMar>
            <w:hideMark/>
          </w:tcPr>
          <w:p w:rsidR="00555C74" w:rsidRPr="002C56DE" w:rsidRDefault="00555C74" w:rsidP="00C53C5F">
            <w:pPr>
              <w:pStyle w:val="NoSpacing"/>
              <w:rPr>
                <w:rFonts w:asciiTheme="majorHAnsi" w:hAnsiTheme="majorHAnsi"/>
              </w:rPr>
            </w:pPr>
            <w:r w:rsidRPr="002C56DE">
              <w:rPr>
                <w:rFonts w:asciiTheme="majorHAnsi" w:hAnsiTheme="majorHAnsi"/>
              </w:rPr>
              <w:t>- Glycerol is an alcohol with the formula C3H8O3 - it cont</w:t>
            </w:r>
            <w:r w:rsidR="00C53C5F" w:rsidRPr="002C56DE">
              <w:rPr>
                <w:rFonts w:asciiTheme="majorHAnsi" w:hAnsiTheme="majorHAnsi"/>
              </w:rPr>
              <w:t>ains three hydroxyl groups (OH</w:t>
            </w:r>
            <w:proofErr w:type="gramStart"/>
            <w:r w:rsidR="00C53C5F" w:rsidRPr="002C56DE">
              <w:rPr>
                <w:rFonts w:asciiTheme="majorHAnsi" w:hAnsiTheme="majorHAnsi"/>
              </w:rPr>
              <w:t>)</w:t>
            </w:r>
            <w:proofErr w:type="gramEnd"/>
            <w:r w:rsidRPr="002C56DE">
              <w:rPr>
                <w:rFonts w:asciiTheme="majorHAnsi" w:hAnsiTheme="majorHAnsi"/>
              </w:rPr>
              <w:br/>
              <w:t>- Fatty acids are long chain hydrocarbons containing carboxyl (</w:t>
            </w:r>
            <w:r w:rsidR="00C53C5F" w:rsidRPr="002C56DE">
              <w:rPr>
                <w:rFonts w:asciiTheme="majorHAnsi" w:hAnsiTheme="majorHAnsi"/>
              </w:rPr>
              <w:t>COOH) group at one end</w:t>
            </w:r>
            <w:r w:rsidRPr="002C56DE">
              <w:rPr>
                <w:rFonts w:asciiTheme="majorHAnsi" w:hAnsiTheme="majorHAnsi"/>
              </w:rPr>
              <w:br/>
              <w:t xml:space="preserve">- An ester bond is formed when a condensation reaction occurs between one of the OH groups of the glycerol, and the COOH group of the fatty acid. - </w:t>
            </w:r>
            <w:proofErr w:type="gramStart"/>
            <w:r w:rsidRPr="002C56DE">
              <w:rPr>
                <w:rFonts w:asciiTheme="majorHAnsi" w:hAnsiTheme="majorHAnsi"/>
              </w:rPr>
              <w:t>this</w:t>
            </w:r>
            <w:proofErr w:type="gramEnd"/>
            <w:r w:rsidRPr="002C56DE">
              <w:rPr>
                <w:rFonts w:asciiTheme="majorHAnsi" w:hAnsiTheme="majorHAnsi"/>
              </w:rPr>
              <w:t xml:space="preserve"> produced one molecule of water. </w:t>
            </w:r>
            <w:r w:rsidRPr="002C56DE">
              <w:rPr>
                <w:rFonts w:asciiTheme="majorHAnsi" w:hAnsiTheme="majorHAnsi"/>
              </w:rPr>
              <w:br/>
              <w:t>- Two more fatty acids bond to the remaining OH groups on the glycerol, creating two more water molecules</w:t>
            </w:r>
          </w:p>
        </w:tc>
      </w:tr>
    </w:tbl>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lastRenderedPageBreak/>
        <w:pict>
          <v:rect id="_x0000_i1038" style="width:10in;height:.75pt" o:hrpct="0" o:hralign="center" o:hrstd="t" o:hr="t" fillcolor="#a0a0a0" stroked="f"/>
        </w:pic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3.1.7: Distinguish between saturated and unsaturated fatty acids</w:t>
      </w:r>
    </w:p>
    <w:tbl>
      <w:tblPr>
        <w:tblW w:w="13810" w:type="dxa"/>
        <w:tblCellMar>
          <w:top w:w="15" w:type="dxa"/>
          <w:left w:w="15" w:type="dxa"/>
          <w:bottom w:w="15" w:type="dxa"/>
          <w:right w:w="15" w:type="dxa"/>
        </w:tblCellMar>
        <w:tblLook w:val="04A0" w:firstRow="1" w:lastRow="0" w:firstColumn="1" w:lastColumn="0" w:noHBand="0" w:noVBand="1"/>
      </w:tblPr>
      <w:tblGrid>
        <w:gridCol w:w="6905"/>
        <w:gridCol w:w="6905"/>
      </w:tblGrid>
      <w:tr w:rsidR="00555C74" w:rsidRPr="002C56DE" w:rsidTr="00C53C5F">
        <w:trPr>
          <w:trHeight w:val="3492"/>
        </w:trPr>
        <w:tc>
          <w:tcPr>
            <w:tcW w:w="6905" w:type="dxa"/>
            <w:tcMar>
              <w:top w:w="0" w:type="dxa"/>
              <w:left w:w="225" w:type="dxa"/>
              <w:bottom w:w="0" w:type="dxa"/>
              <w:right w:w="225" w:type="dxa"/>
            </w:tcMar>
            <w:hideMark/>
          </w:tcPr>
          <w:p w:rsidR="00555C74" w:rsidRPr="00555C74" w:rsidRDefault="00555C74" w:rsidP="00555C74">
            <w:pPr>
              <w:spacing w:after="0" w:line="240" w:lineRule="auto"/>
              <w:jc w:val="center"/>
              <w:divId w:val="1623074490"/>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68E5834E" wp14:editId="47EB370E">
                  <wp:extent cx="3402965" cy="2250440"/>
                  <wp:effectExtent l="0" t="0" r="698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965" cy="2250440"/>
                          </a:xfrm>
                          <a:prstGeom prst="rect">
                            <a:avLst/>
                          </a:prstGeom>
                          <a:noFill/>
                          <a:ln>
                            <a:noFill/>
                          </a:ln>
                        </pic:spPr>
                      </pic:pic>
                    </a:graphicData>
                  </a:graphic>
                </wp:inline>
              </w:drawing>
            </w:r>
          </w:p>
        </w:tc>
        <w:tc>
          <w:tcPr>
            <w:tcW w:w="6905" w:type="dxa"/>
            <w:tcMar>
              <w:top w:w="0" w:type="dxa"/>
              <w:left w:w="225" w:type="dxa"/>
              <w:bottom w:w="0" w:type="dxa"/>
              <w:right w:w="225" w:type="dxa"/>
            </w:tcMar>
            <w:hideMark/>
          </w:tcPr>
          <w:p w:rsidR="00555C74" w:rsidRPr="00555C74" w:rsidRDefault="00555C74" w:rsidP="00555C74">
            <w:pPr>
              <w:spacing w:after="240" w:line="315" w:lineRule="atLeast"/>
              <w:rPr>
                <w:rFonts w:asciiTheme="majorHAnsi" w:eastAsia="Times New Roman" w:hAnsiTheme="majorHAnsi" w:cs="Times New Roman"/>
              </w:rPr>
            </w:pPr>
            <w:r w:rsidRPr="00555C74">
              <w:rPr>
                <w:rFonts w:asciiTheme="majorHAnsi" w:eastAsia="Times New Roman" w:hAnsiTheme="majorHAnsi" w:cs="Times New Roman"/>
                <w:b/>
                <w:bCs/>
              </w:rPr>
              <w:t>Saturated Fatty Acids:</w:t>
            </w:r>
            <w:r w:rsidRPr="00555C74">
              <w:rPr>
                <w:rFonts w:asciiTheme="majorHAnsi" w:eastAsia="Times New Roman" w:hAnsiTheme="majorHAnsi" w:cs="Times New Roman"/>
              </w:rPr>
              <w:br/>
            </w:r>
            <w:r w:rsidRPr="00555C74">
              <w:rPr>
                <w:rFonts w:asciiTheme="majorHAnsi" w:eastAsia="Times New Roman" w:hAnsiTheme="majorHAnsi" w:cs="Times New Roman"/>
              </w:rPr>
              <w:br/>
              <w:t>- Have no double bonds between individual carbon atoms of the fatty acid chain</w:t>
            </w:r>
            <w:r w:rsidRPr="00555C74">
              <w:rPr>
                <w:rFonts w:asciiTheme="majorHAnsi" w:eastAsia="Times New Roman" w:hAnsiTheme="majorHAnsi" w:cs="Times New Roman"/>
              </w:rPr>
              <w:br/>
            </w:r>
            <w:r w:rsidRPr="00555C74">
              <w:rPr>
                <w:rFonts w:asciiTheme="majorHAnsi" w:eastAsia="Times New Roman" w:hAnsiTheme="majorHAnsi" w:cs="Times New Roman"/>
              </w:rPr>
              <w:br/>
            </w:r>
            <w:r w:rsidRPr="00555C74">
              <w:rPr>
                <w:rFonts w:asciiTheme="majorHAnsi" w:eastAsia="Times New Roman" w:hAnsiTheme="majorHAnsi" w:cs="Times New Roman"/>
                <w:b/>
                <w:bCs/>
              </w:rPr>
              <w:t>Unsaturated Fatty Acids:</w:t>
            </w:r>
            <w:r w:rsidRPr="00555C74">
              <w:rPr>
                <w:rFonts w:asciiTheme="majorHAnsi" w:eastAsia="Times New Roman" w:hAnsiTheme="majorHAnsi" w:cs="Times New Roman"/>
              </w:rPr>
              <w:br/>
            </w:r>
            <w:r w:rsidRPr="00555C74">
              <w:rPr>
                <w:rFonts w:asciiTheme="majorHAnsi" w:eastAsia="Times New Roman" w:hAnsiTheme="majorHAnsi" w:cs="Times New Roman"/>
              </w:rPr>
              <w:br/>
              <w:t>- Contain one or more double bonds between carbon atoms within the fatty acid chain</w:t>
            </w:r>
            <w:r w:rsidRPr="00555C74">
              <w:rPr>
                <w:rFonts w:asciiTheme="majorHAnsi" w:eastAsia="Times New Roman" w:hAnsiTheme="majorHAnsi" w:cs="Times New Roman"/>
              </w:rPr>
              <w:br/>
            </w:r>
            <w:r w:rsidRPr="00555C74">
              <w:rPr>
                <w:rFonts w:asciiTheme="majorHAnsi" w:eastAsia="Times New Roman" w:hAnsiTheme="majorHAnsi" w:cs="Times New Roman"/>
              </w:rPr>
              <w:br/>
            </w:r>
          </w:p>
        </w:tc>
      </w:tr>
    </w:tbl>
    <w:p w:rsidR="00C53C5F" w:rsidRPr="002C56DE" w:rsidRDefault="00C53C5F"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3.1.8: State the chemical composition of a protein molecule</w:t>
      </w:r>
      <w:r w:rsidRPr="00555C74">
        <w:rPr>
          <w:rFonts w:asciiTheme="majorHAnsi" w:eastAsia="Times New Roman" w:hAnsiTheme="majorHAnsi" w:cs="Times New Roman"/>
        </w:rPr>
        <w:br/>
        <w:t>C: 1</w:t>
      </w:r>
      <w:r w:rsidRPr="00555C74">
        <w:rPr>
          <w:rFonts w:asciiTheme="majorHAnsi" w:eastAsia="Times New Roman" w:hAnsiTheme="majorHAnsi" w:cs="Times New Roman"/>
        </w:rPr>
        <w:br/>
        <w:t>H: 1</w:t>
      </w:r>
      <w:r w:rsidRPr="00555C74">
        <w:rPr>
          <w:rFonts w:asciiTheme="majorHAnsi" w:eastAsia="Times New Roman" w:hAnsiTheme="majorHAnsi" w:cs="Times New Roman"/>
        </w:rPr>
        <w:br/>
        <w:t>O: 1</w:t>
      </w:r>
      <w:r w:rsidRPr="00555C74">
        <w:rPr>
          <w:rFonts w:asciiTheme="majorHAnsi" w:eastAsia="Times New Roman" w:hAnsiTheme="majorHAnsi" w:cs="Times New Roman"/>
        </w:rPr>
        <w:br/>
        <w:t>N: 1</w:t>
      </w: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 xml:space="preserve">3.1.9: Distinguish between an essential and </w:t>
      </w:r>
      <w:proofErr w:type="gramStart"/>
      <w:r w:rsidRPr="00555C74">
        <w:rPr>
          <w:rFonts w:asciiTheme="majorHAnsi" w:eastAsia="Times New Roman" w:hAnsiTheme="majorHAnsi" w:cs="Times New Roman"/>
          <w:b/>
          <w:bCs/>
          <w:u w:val="single"/>
        </w:rPr>
        <w:t>a non-essential amino acid</w:t>
      </w:r>
      <w:r w:rsidRPr="00555C74">
        <w:rPr>
          <w:rFonts w:asciiTheme="majorHAnsi" w:eastAsia="Times New Roman" w:hAnsiTheme="majorHAnsi" w:cs="Times New Roman"/>
        </w:rPr>
        <w:br/>
      </w:r>
      <w:r w:rsidRPr="00555C74">
        <w:rPr>
          <w:rFonts w:asciiTheme="majorHAnsi" w:eastAsia="Times New Roman" w:hAnsiTheme="majorHAnsi" w:cs="Times New Roman"/>
          <w:b/>
          <w:bCs/>
        </w:rPr>
        <w:t>Essential</w:t>
      </w:r>
      <w:proofErr w:type="gramEnd"/>
      <w:r w:rsidRPr="00555C74">
        <w:rPr>
          <w:rFonts w:asciiTheme="majorHAnsi" w:eastAsia="Times New Roman" w:hAnsiTheme="majorHAnsi" w:cs="Times New Roman"/>
          <w:b/>
          <w:bCs/>
        </w:rPr>
        <w:t xml:space="preserve"> amino acids</w:t>
      </w:r>
      <w:r w:rsidRPr="00555C74">
        <w:rPr>
          <w:rFonts w:asciiTheme="majorHAnsi" w:eastAsia="Times New Roman" w:hAnsiTheme="majorHAnsi" w:cs="Times New Roman"/>
        </w:rPr>
        <w:t> cannot be made by the body. As a result, they must come from food.</w:t>
      </w:r>
      <w:r w:rsidRPr="00555C74">
        <w:rPr>
          <w:rFonts w:asciiTheme="majorHAnsi" w:eastAsia="Times New Roman" w:hAnsiTheme="majorHAnsi" w:cs="Times New Roman"/>
        </w:rPr>
        <w:br/>
      </w:r>
      <w:r w:rsidRPr="00555C74">
        <w:rPr>
          <w:rFonts w:asciiTheme="majorHAnsi" w:eastAsia="Times New Roman" w:hAnsiTheme="majorHAnsi" w:cs="Times New Roman"/>
        </w:rPr>
        <w:br/>
      </w:r>
      <w:r w:rsidRPr="00555C74">
        <w:rPr>
          <w:rFonts w:asciiTheme="majorHAnsi" w:eastAsia="Times New Roman" w:hAnsiTheme="majorHAnsi" w:cs="Times New Roman"/>
          <w:b/>
          <w:bCs/>
        </w:rPr>
        <w:t>Non-essential amino acids </w:t>
      </w:r>
      <w:proofErr w:type="gramStart"/>
      <w:r w:rsidRPr="00555C74">
        <w:rPr>
          <w:rFonts w:asciiTheme="majorHAnsi" w:eastAsia="Times New Roman" w:hAnsiTheme="majorHAnsi" w:cs="Times New Roman"/>
        </w:rPr>
        <w:t>are produced</w:t>
      </w:r>
      <w:proofErr w:type="gramEnd"/>
      <w:r w:rsidRPr="00555C74">
        <w:rPr>
          <w:rFonts w:asciiTheme="majorHAnsi" w:eastAsia="Times New Roman" w:hAnsiTheme="majorHAnsi" w:cs="Times New Roman"/>
        </w:rPr>
        <w:t xml:space="preserve"> by bodily systems. </w:t>
      </w: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C53C5F" w:rsidRPr="002C56DE" w:rsidRDefault="00C53C5F"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3.1.10: Describe current recommendations for a healthy diet </w:t>
      </w:r>
    </w:p>
    <w:p w:rsidR="00555C74" w:rsidRPr="00555C74" w:rsidRDefault="002C56DE" w:rsidP="00555C74">
      <w:pPr>
        <w:spacing w:after="0" w:line="240" w:lineRule="auto"/>
        <w:jc w:val="center"/>
        <w:rPr>
          <w:rFonts w:asciiTheme="majorHAnsi" w:eastAsia="Times New Roman" w:hAnsiTheme="majorHAnsi" w:cs="Times New Roman"/>
        </w:rPr>
      </w:pPr>
      <w:r w:rsidRPr="002C56DE">
        <w:rPr>
          <w:rFonts w:asciiTheme="majorHAnsi" w:hAnsiTheme="majorHAnsi"/>
          <w:noProof/>
        </w:rPr>
        <w:drawing>
          <wp:inline distT="0" distB="0" distL="0" distR="0" wp14:anchorId="25ABE742" wp14:editId="4ED39A47">
            <wp:extent cx="6334083" cy="4953663"/>
            <wp:effectExtent l="0" t="0" r="0" b="0"/>
            <wp:docPr id="25" name="Picture 25" descr="Image result for usda recommendations for a healthy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da recommendations for a healthy di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5711" cy="4954936"/>
                    </a:xfrm>
                    <a:prstGeom prst="rect">
                      <a:avLst/>
                    </a:prstGeom>
                    <a:noFill/>
                    <a:ln>
                      <a:noFill/>
                    </a:ln>
                  </pic:spPr>
                </pic:pic>
              </a:graphicData>
            </a:graphic>
          </wp:inline>
        </w:drawing>
      </w:r>
      <w:r w:rsidRPr="002C56DE">
        <w:rPr>
          <w:rFonts w:asciiTheme="majorHAnsi" w:eastAsia="Times New Roman" w:hAnsiTheme="majorHAnsi" w:cs="Times New Roman"/>
          <w:noProof/>
        </w:rPr>
        <w:t xml:space="preserve"> </w:t>
      </w:r>
    </w:p>
    <w:p w:rsidR="002C56DE" w:rsidRP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3.1.11: State the approximate energy content per 100g of carbohydrate, lipid and protein </w:t>
      </w:r>
      <w:r w:rsidRPr="00555C74">
        <w:rPr>
          <w:rFonts w:asciiTheme="majorHAnsi" w:eastAsia="Times New Roman" w:hAnsiTheme="majorHAnsi" w:cs="Times New Roman"/>
        </w:rPr>
        <w:br/>
      </w:r>
      <w:r w:rsidRPr="00555C74">
        <w:rPr>
          <w:rFonts w:asciiTheme="majorHAnsi" w:eastAsia="Times New Roman" w:hAnsiTheme="majorHAnsi" w:cs="Times New Roman"/>
          <w:b/>
          <w:bCs/>
        </w:rPr>
        <w:t>Carbohydrates: </w:t>
      </w:r>
      <w:r w:rsidRPr="00555C74">
        <w:rPr>
          <w:rFonts w:asciiTheme="majorHAnsi" w:eastAsia="Times New Roman" w:hAnsiTheme="majorHAnsi" w:cs="Times New Roman"/>
        </w:rPr>
        <w:t> 1,760 kJ per 100 g</w:t>
      </w:r>
      <w:r w:rsidRPr="00555C74">
        <w:rPr>
          <w:rFonts w:asciiTheme="majorHAnsi" w:eastAsia="Times New Roman" w:hAnsiTheme="majorHAnsi" w:cs="Times New Roman"/>
        </w:rPr>
        <w:br/>
      </w:r>
      <w:r w:rsidRPr="00555C74">
        <w:rPr>
          <w:rFonts w:asciiTheme="majorHAnsi" w:eastAsia="Times New Roman" w:hAnsiTheme="majorHAnsi" w:cs="Times New Roman"/>
          <w:b/>
          <w:bCs/>
        </w:rPr>
        <w:t>Proteins: </w:t>
      </w:r>
      <w:r w:rsidRPr="00555C74">
        <w:rPr>
          <w:rFonts w:asciiTheme="majorHAnsi" w:eastAsia="Times New Roman" w:hAnsiTheme="majorHAnsi" w:cs="Times New Roman"/>
        </w:rPr>
        <w:t> 1,720 kJ per 100 g</w:t>
      </w:r>
      <w:r w:rsidRPr="00555C74">
        <w:rPr>
          <w:rFonts w:asciiTheme="majorHAnsi" w:eastAsia="Times New Roman" w:hAnsiTheme="majorHAnsi" w:cs="Times New Roman"/>
        </w:rPr>
        <w:br/>
      </w:r>
      <w:r w:rsidRPr="00555C74">
        <w:rPr>
          <w:rFonts w:asciiTheme="majorHAnsi" w:eastAsia="Times New Roman" w:hAnsiTheme="majorHAnsi" w:cs="Times New Roman"/>
          <w:b/>
          <w:bCs/>
        </w:rPr>
        <w:t>Fats:</w:t>
      </w:r>
      <w:r w:rsidRPr="00555C74">
        <w:rPr>
          <w:rFonts w:asciiTheme="majorHAnsi" w:eastAsia="Times New Roman" w:hAnsiTheme="majorHAnsi" w:cs="Times New Roman"/>
        </w:rPr>
        <w:t>  4,000 kJ per 100 g</w:t>
      </w:r>
    </w:p>
    <w:p w:rsidR="002C56DE" w:rsidRP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3.1.12: Discuss how the recommended energy distribution of the dietary macronutrients differs between endurance athletes and non-athletes</w:t>
      </w:r>
      <w:r w:rsidRPr="00555C74">
        <w:rPr>
          <w:rFonts w:asciiTheme="majorHAnsi" w:eastAsia="Times New Roman" w:hAnsiTheme="majorHAnsi" w:cs="Times New Roman"/>
        </w:rPr>
        <w:br/>
      </w:r>
      <w:r w:rsidRPr="00555C74">
        <w:rPr>
          <w:rFonts w:asciiTheme="majorHAnsi" w:eastAsia="Times New Roman" w:hAnsiTheme="majorHAnsi" w:cs="Times New Roman"/>
        </w:rPr>
        <w:br/>
        <w:t xml:space="preserve">•Depending on intensity and duration of exercise, an athlete may regularly expend </w:t>
      </w:r>
      <w:proofErr w:type="gramStart"/>
      <w:r w:rsidRPr="00555C74">
        <w:rPr>
          <w:rFonts w:asciiTheme="majorHAnsi" w:eastAsia="Times New Roman" w:hAnsiTheme="majorHAnsi" w:cs="Times New Roman"/>
        </w:rPr>
        <w:t>twice as much energy</w:t>
      </w:r>
      <w:proofErr w:type="gramEnd"/>
      <w:r w:rsidRPr="00555C74">
        <w:rPr>
          <w:rFonts w:asciiTheme="majorHAnsi" w:eastAsia="Times New Roman" w:hAnsiTheme="majorHAnsi" w:cs="Times New Roman"/>
        </w:rPr>
        <w:t xml:space="preserve"> as a sedentary person. Furthermore, many sports </w:t>
      </w:r>
      <w:proofErr w:type="gramStart"/>
      <w:r w:rsidRPr="00555C74">
        <w:rPr>
          <w:rFonts w:asciiTheme="majorHAnsi" w:eastAsia="Times New Roman" w:hAnsiTheme="majorHAnsi" w:cs="Times New Roman"/>
        </w:rPr>
        <w:t>are performed</w:t>
      </w:r>
      <w:proofErr w:type="gramEnd"/>
      <w:r w:rsidRPr="00555C74">
        <w:rPr>
          <w:rFonts w:asciiTheme="majorHAnsi" w:eastAsia="Times New Roman" w:hAnsiTheme="majorHAnsi" w:cs="Times New Roman"/>
        </w:rPr>
        <w:t xml:space="preserve"> in environments that can increase energy expenditures (cold, humidity, altitude). </w:t>
      </w:r>
      <w:r w:rsidRPr="00555C74">
        <w:rPr>
          <w:rFonts w:asciiTheme="majorHAnsi" w:eastAsia="Times New Roman" w:hAnsiTheme="majorHAnsi" w:cs="Times New Roman"/>
        </w:rPr>
        <w:br/>
        <w:t xml:space="preserve">•Consequently, sporting activities can involve additional energy expenditure ranging </w:t>
      </w:r>
      <w:proofErr w:type="gramStart"/>
      <w:r w:rsidRPr="00555C74">
        <w:rPr>
          <w:rFonts w:asciiTheme="majorHAnsi" w:eastAsia="Times New Roman" w:hAnsiTheme="majorHAnsi" w:cs="Times New Roman"/>
        </w:rPr>
        <w:t>from around 1,000 kilocalories/day (dancing, martial arts)</w:t>
      </w:r>
      <w:proofErr w:type="gramEnd"/>
      <w:r w:rsidRPr="00555C74">
        <w:rPr>
          <w:rFonts w:asciiTheme="majorHAnsi" w:eastAsia="Times New Roman" w:hAnsiTheme="majorHAnsi" w:cs="Times New Roman"/>
        </w:rPr>
        <w:t xml:space="preserve"> to as much as 7,000 kilocalories/day (long-distance cycle races, endurance treks). </w:t>
      </w:r>
      <w:r w:rsidRPr="00555C74">
        <w:rPr>
          <w:rFonts w:asciiTheme="majorHAnsi" w:eastAsia="Times New Roman" w:hAnsiTheme="majorHAnsi" w:cs="Times New Roman"/>
        </w:rPr>
        <w:br/>
        <w:t xml:space="preserve">•During prolonged, aerobic exercise, energy </w:t>
      </w:r>
      <w:proofErr w:type="gramStart"/>
      <w:r w:rsidRPr="00555C74">
        <w:rPr>
          <w:rFonts w:asciiTheme="majorHAnsi" w:eastAsia="Times New Roman" w:hAnsiTheme="majorHAnsi" w:cs="Times New Roman"/>
        </w:rPr>
        <w:t>is provided</w:t>
      </w:r>
      <w:proofErr w:type="gramEnd"/>
      <w:r w:rsidRPr="00555C74">
        <w:rPr>
          <w:rFonts w:asciiTheme="majorHAnsi" w:eastAsia="Times New Roman" w:hAnsiTheme="majorHAnsi" w:cs="Times New Roman"/>
        </w:rPr>
        <w:t xml:space="preserve"> by the muscle glycogen stores – which directly depend on the amount of carbohydrates ingested. </w:t>
      </w:r>
      <w:r w:rsidRPr="00555C74">
        <w:rPr>
          <w:rFonts w:asciiTheme="majorHAnsi" w:eastAsia="Times New Roman" w:hAnsiTheme="majorHAnsi" w:cs="Times New Roman"/>
        </w:rPr>
        <w:br/>
        <w:t xml:space="preserve">•This is not the only reason why dietary carbohydrates play a crucial role in athletic performance; they </w:t>
      </w:r>
      <w:proofErr w:type="gramStart"/>
      <w:r w:rsidRPr="00555C74">
        <w:rPr>
          <w:rFonts w:asciiTheme="majorHAnsi" w:eastAsia="Times New Roman" w:hAnsiTheme="majorHAnsi" w:cs="Times New Roman"/>
        </w:rPr>
        <w:t>have also been found</w:t>
      </w:r>
      <w:proofErr w:type="gramEnd"/>
      <w:r w:rsidRPr="00555C74">
        <w:rPr>
          <w:rFonts w:asciiTheme="majorHAnsi" w:eastAsia="Times New Roman" w:hAnsiTheme="majorHAnsi" w:cs="Times New Roman"/>
        </w:rPr>
        <w:t xml:space="preserve"> to prevent the onset of early muscle fatigue and </w:t>
      </w:r>
      <w:r w:rsidR="002C56DE" w:rsidRPr="00555C74">
        <w:rPr>
          <w:rFonts w:asciiTheme="majorHAnsi" w:eastAsia="Times New Roman" w:hAnsiTheme="majorHAnsi" w:cs="Times New Roman"/>
        </w:rPr>
        <w:t>hypoglycemia</w:t>
      </w:r>
      <w:r w:rsidRPr="00555C74">
        <w:rPr>
          <w:rFonts w:asciiTheme="majorHAnsi" w:eastAsia="Times New Roman" w:hAnsiTheme="majorHAnsi" w:cs="Times New Roman"/>
        </w:rPr>
        <w:t xml:space="preserve"> during exercise.</w:t>
      </w:r>
      <w:r w:rsidRPr="00555C74">
        <w:rPr>
          <w:rFonts w:asciiTheme="majorHAnsi" w:eastAsia="Times New Roman" w:hAnsiTheme="majorHAnsi" w:cs="Times New Roman"/>
        </w:rPr>
        <w:br/>
      </w:r>
      <w:r w:rsidRPr="00555C74">
        <w:rPr>
          <w:rFonts w:asciiTheme="majorHAnsi" w:eastAsia="Times New Roman" w:hAnsiTheme="majorHAnsi" w:cs="Times New Roman"/>
        </w:rPr>
        <w:br/>
        <w:t>•By keeping carbohydrate intake high, an athlete therefore replenishes his glycogen energy stores, and reduces the risk of rapid fatigue and a decline in performance. </w:t>
      </w:r>
      <w:r w:rsidRPr="00555C74">
        <w:rPr>
          <w:rFonts w:asciiTheme="majorHAnsi" w:eastAsia="Times New Roman" w:hAnsiTheme="majorHAnsi" w:cs="Times New Roman"/>
        </w:rPr>
        <w:br/>
        <w:t xml:space="preserve">•At the same time, carbohydrate intake should not be so high as to drastically reduce the intake of fat, because the body will use fat as a substrate once glycogen stores </w:t>
      </w:r>
      <w:proofErr w:type="gramStart"/>
      <w:r w:rsidRPr="00555C74">
        <w:rPr>
          <w:rFonts w:asciiTheme="majorHAnsi" w:eastAsia="Times New Roman" w:hAnsiTheme="majorHAnsi" w:cs="Times New Roman"/>
        </w:rPr>
        <w:t>are depleted</w:t>
      </w:r>
      <w:proofErr w:type="gramEnd"/>
      <w:r w:rsidRPr="00555C74">
        <w:rPr>
          <w:rFonts w:asciiTheme="majorHAnsi" w:eastAsia="Times New Roman" w:hAnsiTheme="majorHAnsi" w:cs="Times New Roman"/>
        </w:rPr>
        <w:t>. </w:t>
      </w:r>
      <w:r w:rsidRPr="00555C74">
        <w:rPr>
          <w:rFonts w:asciiTheme="majorHAnsi" w:eastAsia="Times New Roman" w:hAnsiTheme="majorHAnsi" w:cs="Times New Roman"/>
        </w:rPr>
        <w:br/>
        <w:t>•The use of body protein in exercise is usually small, but prolonged exercise in extreme sports can degrade muscle, hence the need for amino acids during the recovery phase. </w:t>
      </w:r>
    </w:p>
    <w:p w:rsidR="002C56DE" w:rsidRDefault="002C56DE">
      <w:pPr>
        <w:rPr>
          <w:rFonts w:asciiTheme="majorHAnsi" w:eastAsia="Times New Roman" w:hAnsiTheme="majorHAnsi" w:cs="Times New Roman"/>
          <w:b/>
          <w:bCs/>
          <w:sz w:val="32"/>
        </w:rPr>
      </w:pPr>
      <w:r>
        <w:rPr>
          <w:rFonts w:asciiTheme="majorHAnsi" w:eastAsia="Times New Roman" w:hAnsiTheme="majorHAnsi" w:cs="Times New Roman"/>
          <w:b/>
          <w:bCs/>
          <w:sz w:val="32"/>
        </w:rPr>
        <w:br w:type="page"/>
      </w:r>
    </w:p>
    <w:p w:rsidR="00555C74" w:rsidRPr="00555C74" w:rsidRDefault="00555C74" w:rsidP="00555C74">
      <w:pPr>
        <w:spacing w:after="0" w:line="405" w:lineRule="atLeast"/>
        <w:outlineLvl w:val="1"/>
        <w:rPr>
          <w:rFonts w:asciiTheme="majorHAnsi" w:eastAsia="Times New Roman" w:hAnsiTheme="majorHAnsi" w:cs="Times New Roman"/>
          <w:b/>
          <w:bCs/>
        </w:rPr>
      </w:pPr>
      <w:r w:rsidRPr="00555C74">
        <w:rPr>
          <w:rFonts w:asciiTheme="majorHAnsi" w:eastAsia="Times New Roman" w:hAnsiTheme="majorHAnsi" w:cs="Times New Roman"/>
          <w:b/>
          <w:bCs/>
          <w:sz w:val="32"/>
        </w:rPr>
        <w:lastRenderedPageBreak/>
        <w:t>Topic 3.2: Carbohydrate and fat metabolism</w:t>
      </w:r>
    </w:p>
    <w:p w:rsidR="002C56DE" w:rsidRDefault="002C56DE" w:rsidP="00555C74">
      <w:pPr>
        <w:spacing w:after="0" w:line="315" w:lineRule="atLeast"/>
        <w:rPr>
          <w:rFonts w:asciiTheme="majorHAnsi" w:eastAsia="Times New Roman" w:hAnsiTheme="majorHAnsi" w:cs="Times New Roman"/>
        </w:rPr>
      </w:pPr>
      <w:r>
        <w:rPr>
          <w:rFonts w:asciiTheme="majorHAnsi" w:eastAsia="Times New Roman" w:hAnsiTheme="majorHAnsi" w:cs="Times New Roman"/>
          <w:b/>
          <w:bCs/>
          <w:u w:val="single"/>
        </w:rPr>
        <w:t xml:space="preserve">3.2.1: </w:t>
      </w:r>
      <w:r w:rsidRPr="002C56DE">
        <w:rPr>
          <w:rFonts w:asciiTheme="majorHAnsi" w:eastAsia="Times New Roman" w:hAnsiTheme="majorHAnsi" w:cs="Times New Roman"/>
          <w:b/>
          <w:bCs/>
          <w:u w:val="single"/>
        </w:rPr>
        <w:t xml:space="preserve">Outline </w:t>
      </w:r>
      <w:r w:rsidR="00555C74" w:rsidRPr="00555C74">
        <w:rPr>
          <w:rFonts w:asciiTheme="majorHAnsi" w:eastAsia="Times New Roman" w:hAnsiTheme="majorHAnsi" w:cs="Times New Roman"/>
          <w:b/>
        </w:rPr>
        <w:t>metabolism:</w:t>
      </w:r>
      <w:r w:rsidR="00555C74" w:rsidRPr="00555C74">
        <w:rPr>
          <w:rFonts w:asciiTheme="majorHAnsi" w:eastAsia="Times New Roman" w:hAnsiTheme="majorHAnsi" w:cs="Times New Roman"/>
        </w:rPr>
        <w:t xml:space="preserve"> </w:t>
      </w:r>
    </w:p>
    <w:p w:rsidR="00555C74" w:rsidRPr="00555C74" w:rsidRDefault="00555C74" w:rsidP="00555C74">
      <w:pPr>
        <w:spacing w:after="0" w:line="315" w:lineRule="atLeast"/>
        <w:rPr>
          <w:rFonts w:asciiTheme="majorHAnsi" w:eastAsia="Times New Roman" w:hAnsiTheme="majorHAnsi" w:cs="Times New Roman"/>
        </w:rPr>
      </w:pPr>
      <w:proofErr w:type="gramStart"/>
      <w:r w:rsidRPr="00555C74">
        <w:rPr>
          <w:rFonts w:asciiTheme="majorHAnsi" w:eastAsia="Times New Roman" w:hAnsiTheme="majorHAnsi" w:cs="Times New Roman"/>
        </w:rPr>
        <w:t>all the biochemical reactions that occur within an organism, including anabolic and catabolic reactions</w:t>
      </w:r>
      <w:r w:rsidRPr="00555C74">
        <w:rPr>
          <w:rFonts w:asciiTheme="majorHAnsi" w:eastAsia="Times New Roman" w:hAnsiTheme="majorHAnsi" w:cs="Times New Roman"/>
        </w:rPr>
        <w:br/>
        <w:t>anabolism: energy requiring reaction whereby small molecules are built up into larger ones </w:t>
      </w:r>
      <w:r w:rsidRPr="00555C74">
        <w:rPr>
          <w:rFonts w:asciiTheme="majorHAnsi" w:eastAsia="Times New Roman" w:hAnsiTheme="majorHAnsi" w:cs="Times New Roman"/>
        </w:rPr>
        <w:br/>
        <w:t>catabolism: chemical reaction that break down complex organic compounds into simpler ones, with the net release of energy                 </w:t>
      </w:r>
      <w:r w:rsidRPr="00555C74">
        <w:rPr>
          <w:rFonts w:asciiTheme="majorHAnsi" w:eastAsia="Times New Roman" w:hAnsiTheme="majorHAnsi" w:cs="Times New Roman"/>
        </w:rPr>
        <w:br/>
        <w:t>anaerobiccatabolism: the breakdown of complex chemical substances into simpler compounds, with the release of energy, in the absence of oxygen.</w:t>
      </w:r>
      <w:proofErr w:type="gramEnd"/>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3.2.2: State what glycogen is and its major storage sites</w:t>
      </w:r>
      <w:r w:rsidRPr="00555C74">
        <w:rPr>
          <w:rFonts w:asciiTheme="majorHAnsi" w:eastAsia="Times New Roman" w:hAnsiTheme="majorHAnsi" w:cs="Times New Roman"/>
        </w:rPr>
        <w:br/>
      </w:r>
      <w:r w:rsidRPr="00555C74">
        <w:rPr>
          <w:rFonts w:asciiTheme="majorHAnsi" w:eastAsia="Times New Roman" w:hAnsiTheme="majorHAnsi" w:cs="Times New Roman"/>
        </w:rPr>
        <w:br/>
        <w:t>Glucose is converted into glycogen when the glucose levels are too high - glycogen is stored glucose </w:t>
      </w:r>
      <w:r w:rsidRPr="00555C74">
        <w:rPr>
          <w:rFonts w:asciiTheme="majorHAnsi" w:eastAsia="Times New Roman" w:hAnsiTheme="majorHAnsi" w:cs="Times New Roman"/>
        </w:rPr>
        <w:br/>
        <w:t>Glycogen is a much-branched polymer of glucose (polysaccharide) </w:t>
      </w:r>
      <w:r w:rsidRPr="00555C74">
        <w:rPr>
          <w:rFonts w:asciiTheme="majorHAnsi" w:eastAsia="Times New Roman" w:hAnsiTheme="majorHAnsi" w:cs="Times New Roman"/>
        </w:rPr>
        <w:br/>
        <w:t>The main stores of glycogen in the body are in the liver and muscles. </w:t>
      </w:r>
    </w:p>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26D284B0" wp14:editId="7539272E">
            <wp:extent cx="6257925" cy="1733550"/>
            <wp:effectExtent l="0" t="0" r="9525"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1733550"/>
                    </a:xfrm>
                    <a:prstGeom prst="rect">
                      <a:avLst/>
                    </a:prstGeom>
                    <a:noFill/>
                    <a:ln>
                      <a:noFill/>
                    </a:ln>
                  </pic:spPr>
                </pic:pic>
              </a:graphicData>
            </a:graphic>
          </wp:inline>
        </w:drawing>
      </w: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3.2.3: State the major sites of triglyceride storage</w:t>
      </w:r>
      <w:r w:rsidRPr="00555C74">
        <w:rPr>
          <w:rFonts w:asciiTheme="majorHAnsi" w:eastAsia="Times New Roman" w:hAnsiTheme="majorHAnsi" w:cs="Times New Roman"/>
        </w:rPr>
        <w:br/>
        <w:t>adipose tissue (fat) and skeletal muscle</w:t>
      </w: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3.2.4: Explain the role of insulin in the formation of glycogen and the accumulation of body fat</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2CA10859" wp14:editId="38CA02BE">
            <wp:extent cx="5335270" cy="3943985"/>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70" cy="3943985"/>
                    </a:xfrm>
                    <a:prstGeom prst="rect">
                      <a:avLst/>
                    </a:prstGeom>
                    <a:noFill/>
                    <a:ln>
                      <a:noFill/>
                    </a:ln>
                  </pic:spPr>
                </pic:pic>
              </a:graphicData>
            </a:graphic>
          </wp:inline>
        </w:drawing>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 xml:space="preserve">3.2.5: Outline </w:t>
      </w:r>
      <w:proofErr w:type="spellStart"/>
      <w:r w:rsidRPr="00555C74">
        <w:rPr>
          <w:rFonts w:asciiTheme="majorHAnsi" w:eastAsia="Times New Roman" w:hAnsiTheme="majorHAnsi" w:cs="Times New Roman"/>
          <w:b/>
          <w:bCs/>
          <w:u w:val="single"/>
        </w:rPr>
        <w:t>glycogenolysis</w:t>
      </w:r>
      <w:proofErr w:type="spellEnd"/>
      <w:r w:rsidRPr="00555C74">
        <w:rPr>
          <w:rFonts w:asciiTheme="majorHAnsi" w:eastAsia="Times New Roman" w:hAnsiTheme="majorHAnsi" w:cs="Times New Roman"/>
          <w:b/>
          <w:bCs/>
          <w:u w:val="single"/>
        </w:rPr>
        <w:t xml:space="preserve"> and lipolysis </w:t>
      </w:r>
      <w:r w:rsidRPr="00555C74">
        <w:rPr>
          <w:rFonts w:asciiTheme="majorHAnsi" w:eastAsia="Times New Roman" w:hAnsiTheme="majorHAnsi" w:cs="Times New Roman"/>
        </w:rPr>
        <w:br/>
      </w:r>
      <w:proofErr w:type="spellStart"/>
      <w:r w:rsidRPr="00555C74">
        <w:rPr>
          <w:rFonts w:asciiTheme="majorHAnsi" w:eastAsia="Times New Roman" w:hAnsiTheme="majorHAnsi" w:cs="Times New Roman"/>
        </w:rPr>
        <w:t>glycogenolysis</w:t>
      </w:r>
      <w:proofErr w:type="spellEnd"/>
      <w:r w:rsidRPr="00555C74">
        <w:rPr>
          <w:rFonts w:asciiTheme="majorHAnsi" w:eastAsia="Times New Roman" w:hAnsiTheme="majorHAnsi" w:cs="Times New Roman"/>
        </w:rPr>
        <w:t>: the breakdown of glycogen back into glucose and its release into the blood</w:t>
      </w:r>
      <w:r w:rsidRPr="00555C74">
        <w:rPr>
          <w:rFonts w:asciiTheme="majorHAnsi" w:eastAsia="Times New Roman" w:hAnsiTheme="majorHAnsi" w:cs="Times New Roman"/>
        </w:rPr>
        <w:br/>
        <w:t>lipolysis: the breakdown of stored lipid (and the subsequent breakdown into respiration)</w:t>
      </w: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3.2.6: Outline the functions of glucagon and adrenaline during fasting and exercise</w:t>
      </w:r>
    </w:p>
    <w:p w:rsidR="00555C74" w:rsidRPr="00555C74" w:rsidRDefault="00555C74" w:rsidP="00555C74">
      <w:pPr>
        <w:spacing w:after="0" w:line="240" w:lineRule="auto"/>
        <w:rPr>
          <w:rFonts w:asciiTheme="majorHAnsi" w:eastAsia="Times New Roman" w:hAnsiTheme="majorHAnsi" w:cs="Times New Roman"/>
        </w:rPr>
      </w:pPr>
      <w:bookmarkStart w:id="0" w:name="_GoBack"/>
      <w:r w:rsidRPr="00555C74">
        <w:rPr>
          <w:rFonts w:asciiTheme="majorHAnsi" w:eastAsia="Times New Roman" w:hAnsiTheme="majorHAnsi" w:cs="Times New Roman"/>
          <w:noProof/>
        </w:rPr>
        <w:drawing>
          <wp:inline distT="0" distB="0" distL="0" distR="0" wp14:anchorId="38D806A5" wp14:editId="5283B6B1">
            <wp:extent cx="8531521" cy="2767263"/>
            <wp:effectExtent l="0" t="0" r="3175"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8879" cy="2769649"/>
                    </a:xfrm>
                    <a:prstGeom prst="rect">
                      <a:avLst/>
                    </a:prstGeom>
                    <a:noFill/>
                    <a:ln>
                      <a:noFill/>
                    </a:ln>
                  </pic:spPr>
                </pic:pic>
              </a:graphicData>
            </a:graphic>
          </wp:inline>
        </w:drawing>
      </w:r>
      <w:bookmarkEnd w:id="0"/>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3.2.7: Explain the role of insulin and muscle contraction on glucose uptake during exercise</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22047A78" wp14:editId="20DB2317">
            <wp:extent cx="6090699" cy="5400272"/>
            <wp:effectExtent l="0" t="0" r="571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0116" cy="5399755"/>
                    </a:xfrm>
                    <a:prstGeom prst="rect">
                      <a:avLst/>
                    </a:prstGeom>
                    <a:noFill/>
                    <a:ln>
                      <a:noFill/>
                    </a:ln>
                  </pic:spPr>
                </pic:pic>
              </a:graphicData>
            </a:graphic>
          </wp:inline>
        </w:drawing>
      </w:r>
    </w:p>
    <w:p w:rsidR="002C56DE" w:rsidRDefault="002C56DE">
      <w:pPr>
        <w:rPr>
          <w:rFonts w:asciiTheme="majorHAnsi" w:eastAsia="Times New Roman" w:hAnsiTheme="majorHAnsi" w:cs="Times New Roman"/>
          <w:b/>
          <w:bCs/>
        </w:rPr>
      </w:pPr>
      <w:r>
        <w:rPr>
          <w:rFonts w:asciiTheme="majorHAnsi" w:eastAsia="Times New Roman" w:hAnsiTheme="majorHAnsi" w:cs="Times New Roman"/>
          <w:b/>
          <w:bCs/>
        </w:rPr>
        <w:br w:type="page"/>
      </w:r>
    </w:p>
    <w:p w:rsidR="00555C74" w:rsidRPr="00555C74" w:rsidRDefault="00555C74" w:rsidP="00555C74">
      <w:pPr>
        <w:spacing w:after="0" w:line="405" w:lineRule="atLeast"/>
        <w:outlineLvl w:val="1"/>
        <w:rPr>
          <w:rFonts w:asciiTheme="majorHAnsi" w:eastAsia="Times New Roman" w:hAnsiTheme="majorHAnsi" w:cs="Times New Roman"/>
          <w:b/>
          <w:bCs/>
          <w:sz w:val="32"/>
        </w:rPr>
      </w:pPr>
      <w:r w:rsidRPr="00555C74">
        <w:rPr>
          <w:rFonts w:asciiTheme="majorHAnsi" w:eastAsia="Times New Roman" w:hAnsiTheme="majorHAnsi" w:cs="Times New Roman"/>
          <w:b/>
          <w:bCs/>
          <w:sz w:val="32"/>
        </w:rPr>
        <w:lastRenderedPageBreak/>
        <w:t>Topic 3.3: Nutrition and Energy Systems </w:t>
      </w: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3.3.1: Annotate the ultrastructure of a generalized animal cell </w:t>
      </w:r>
    </w:p>
    <w:tbl>
      <w:tblPr>
        <w:tblW w:w="14850" w:type="dxa"/>
        <w:tblCellMar>
          <w:top w:w="15" w:type="dxa"/>
          <w:left w:w="15" w:type="dxa"/>
          <w:bottom w:w="15" w:type="dxa"/>
          <w:right w:w="15" w:type="dxa"/>
        </w:tblCellMar>
        <w:tblLook w:val="04A0" w:firstRow="1" w:lastRow="0" w:firstColumn="1" w:lastColumn="0" w:noHBand="0" w:noVBand="1"/>
      </w:tblPr>
      <w:tblGrid>
        <w:gridCol w:w="8010"/>
        <w:gridCol w:w="6840"/>
      </w:tblGrid>
      <w:tr w:rsidR="00555C74" w:rsidRPr="002C56DE" w:rsidTr="00555C74">
        <w:tc>
          <w:tcPr>
            <w:tcW w:w="6975" w:type="dxa"/>
            <w:tcMar>
              <w:top w:w="0" w:type="dxa"/>
              <w:left w:w="225" w:type="dxa"/>
              <w:bottom w:w="0" w:type="dxa"/>
              <w:right w:w="225" w:type="dxa"/>
            </w:tcMar>
            <w:hideMark/>
          </w:tcPr>
          <w:p w:rsidR="00555C74" w:rsidRPr="00555C74" w:rsidRDefault="00555C74" w:rsidP="00555C74">
            <w:pPr>
              <w:spacing w:after="0" w:line="240" w:lineRule="auto"/>
              <w:divId w:val="2048481294"/>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11DDE680" wp14:editId="08E0785F">
                  <wp:extent cx="4794885" cy="3450590"/>
                  <wp:effectExtent l="0" t="0" r="5715"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4885" cy="3450590"/>
                          </a:xfrm>
                          <a:prstGeom prst="rect">
                            <a:avLst/>
                          </a:prstGeom>
                          <a:noFill/>
                          <a:ln>
                            <a:noFill/>
                          </a:ln>
                        </pic:spPr>
                      </pic:pic>
                    </a:graphicData>
                  </a:graphic>
                </wp:inline>
              </w:drawing>
            </w:r>
          </w:p>
        </w:tc>
        <w:tc>
          <w:tcPr>
            <w:tcW w:w="6975" w:type="dxa"/>
            <w:tcMar>
              <w:top w:w="0" w:type="dxa"/>
              <w:left w:w="225" w:type="dxa"/>
              <w:bottom w:w="0" w:type="dxa"/>
              <w:right w:w="225" w:type="dxa"/>
            </w:tcMar>
            <w:hideMark/>
          </w:tcPr>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Need to know:</w:t>
            </w:r>
            <w:r w:rsidRPr="00555C74">
              <w:rPr>
                <w:rFonts w:asciiTheme="majorHAnsi" w:eastAsia="Times New Roman" w:hAnsiTheme="majorHAnsi" w:cs="Times New Roman"/>
              </w:rPr>
              <w:br/>
            </w:r>
            <w:r w:rsidRPr="00555C74">
              <w:rPr>
                <w:rFonts w:asciiTheme="majorHAnsi" w:eastAsia="Times New Roman" w:hAnsiTheme="majorHAnsi" w:cs="Times New Roman"/>
              </w:rPr>
              <w:br/>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Ribosomes</w:t>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Rough endoplasmic reticulum</w:t>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Lysosomes</w:t>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Golgi apparatus</w:t>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Mitochondrion</w:t>
            </w:r>
          </w:p>
          <w:p w:rsidR="00555C74" w:rsidRPr="00555C74" w:rsidRDefault="00555C74" w:rsidP="00555C74">
            <w:pPr>
              <w:numPr>
                <w:ilvl w:val="0"/>
                <w:numId w:val="16"/>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Nucleus </w:t>
            </w:r>
          </w:p>
        </w:tc>
      </w:tr>
    </w:tbl>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28" style="width:10in;height:.75pt" o:hrpct="0" o:hralign="center" o:hrstd="t" o:hr="t" fillcolor="#a0a0a0" stroked="f"/>
        </w:pict>
      </w: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3.3.2: Annotate the ultrastructure of a mitochondrion</w:t>
      </w:r>
    </w:p>
    <w:tbl>
      <w:tblPr>
        <w:tblW w:w="14850" w:type="dxa"/>
        <w:tblCellMar>
          <w:top w:w="15" w:type="dxa"/>
          <w:left w:w="15" w:type="dxa"/>
          <w:bottom w:w="15" w:type="dxa"/>
          <w:right w:w="15" w:type="dxa"/>
        </w:tblCellMar>
        <w:tblLook w:val="04A0" w:firstRow="1" w:lastRow="0" w:firstColumn="1" w:lastColumn="0" w:noHBand="0" w:noVBand="1"/>
      </w:tblPr>
      <w:tblGrid>
        <w:gridCol w:w="9401"/>
        <w:gridCol w:w="5449"/>
      </w:tblGrid>
      <w:tr w:rsidR="00555C74" w:rsidRPr="002C56DE" w:rsidTr="00555C74">
        <w:tc>
          <w:tcPr>
            <w:tcW w:w="6975" w:type="dxa"/>
            <w:tcMar>
              <w:top w:w="0" w:type="dxa"/>
              <w:left w:w="225" w:type="dxa"/>
              <w:bottom w:w="0" w:type="dxa"/>
              <w:right w:w="225" w:type="dxa"/>
            </w:tcMar>
            <w:hideMark/>
          </w:tcPr>
          <w:p w:rsidR="00555C74" w:rsidRPr="00555C74" w:rsidRDefault="00555C74" w:rsidP="00555C74">
            <w:pPr>
              <w:spacing w:after="0" w:line="240" w:lineRule="auto"/>
              <w:jc w:val="center"/>
              <w:divId w:val="900018023"/>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26768D02" wp14:editId="2D0C5DEB">
                  <wp:extent cx="5684026" cy="3800723"/>
                  <wp:effectExtent l="0" t="0" r="0" b="952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905" cy="3800642"/>
                          </a:xfrm>
                          <a:prstGeom prst="rect">
                            <a:avLst/>
                          </a:prstGeom>
                          <a:noFill/>
                          <a:ln>
                            <a:noFill/>
                          </a:ln>
                        </pic:spPr>
                      </pic:pic>
                    </a:graphicData>
                  </a:graphic>
                </wp:inline>
              </w:drawing>
            </w:r>
          </w:p>
        </w:tc>
        <w:tc>
          <w:tcPr>
            <w:tcW w:w="6975" w:type="dxa"/>
            <w:tcMar>
              <w:top w:w="0" w:type="dxa"/>
              <w:left w:w="225" w:type="dxa"/>
              <w:bottom w:w="0" w:type="dxa"/>
              <w:right w:w="225" w:type="dxa"/>
            </w:tcMar>
            <w:hideMark/>
          </w:tcPr>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Need to know:</w:t>
            </w:r>
            <w:r w:rsidRPr="00555C74">
              <w:rPr>
                <w:rFonts w:asciiTheme="majorHAnsi" w:eastAsia="Times New Roman" w:hAnsiTheme="majorHAnsi" w:cs="Times New Roman"/>
              </w:rPr>
              <w:br/>
            </w:r>
            <w:r w:rsidRPr="00555C74">
              <w:rPr>
                <w:rFonts w:asciiTheme="majorHAnsi" w:eastAsia="Times New Roman" w:hAnsiTheme="majorHAnsi" w:cs="Times New Roman"/>
              </w:rPr>
              <w:br/>
            </w:r>
          </w:p>
          <w:p w:rsidR="00555C74" w:rsidRPr="00555C74" w:rsidRDefault="00555C74" w:rsidP="00555C74">
            <w:pPr>
              <w:numPr>
                <w:ilvl w:val="0"/>
                <w:numId w:val="17"/>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Cristae</w:t>
            </w:r>
          </w:p>
          <w:p w:rsidR="00555C74" w:rsidRPr="00555C74" w:rsidRDefault="00555C74" w:rsidP="00555C74">
            <w:pPr>
              <w:numPr>
                <w:ilvl w:val="0"/>
                <w:numId w:val="17"/>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Inner Matrix</w:t>
            </w:r>
          </w:p>
          <w:p w:rsidR="00555C74" w:rsidRPr="00555C74" w:rsidRDefault="00555C74" w:rsidP="00555C74">
            <w:pPr>
              <w:numPr>
                <w:ilvl w:val="0"/>
                <w:numId w:val="17"/>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Outer Smooth Membrane </w:t>
            </w:r>
          </w:p>
        </w:tc>
      </w:tr>
    </w:tbl>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29" style="width:10in;height:.75pt" o:hrpct="0" o:hralign="center" o:hrstd="t" o:hr="t" fillcolor="#a0a0a0" stroked="f"/>
        </w:pict>
      </w:r>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3.3.3: Define the term Cell Respiration</w:t>
      </w:r>
      <w:r w:rsidRPr="00555C74">
        <w:rPr>
          <w:rFonts w:asciiTheme="majorHAnsi" w:eastAsia="Times New Roman" w:hAnsiTheme="majorHAnsi" w:cs="Times New Roman"/>
        </w:rPr>
        <w:br/>
      </w:r>
      <w:proofErr w:type="gramStart"/>
      <w:r w:rsidRPr="00555C74">
        <w:rPr>
          <w:rFonts w:asciiTheme="majorHAnsi" w:eastAsia="Times New Roman" w:hAnsiTheme="majorHAnsi" w:cs="Times New Roman"/>
        </w:rPr>
        <w:t>The</w:t>
      </w:r>
      <w:proofErr w:type="gramEnd"/>
      <w:r w:rsidRPr="00555C74">
        <w:rPr>
          <w:rFonts w:asciiTheme="majorHAnsi" w:eastAsia="Times New Roman" w:hAnsiTheme="majorHAnsi" w:cs="Times New Roman"/>
        </w:rPr>
        <w:t xml:space="preserve"> controlled release of energy in the form of ATP from organic compounds in cells.</w:t>
      </w:r>
      <w:r w:rsidRPr="00555C74">
        <w:rPr>
          <w:rFonts w:asciiTheme="majorHAnsi" w:eastAsia="Times New Roman" w:hAnsiTheme="majorHAnsi" w:cs="Times New Roman"/>
        </w:rPr>
        <w:br/>
        <w:t>ATP = chemical compound which provides</w:t>
      </w:r>
      <w:r w:rsidR="002C56DE">
        <w:rPr>
          <w:rFonts w:asciiTheme="majorHAnsi" w:eastAsia="Times New Roman" w:hAnsiTheme="majorHAnsi" w:cs="Times New Roman"/>
        </w:rPr>
        <w:t xml:space="preserve"> energy for muscle contraction </w:t>
      </w:r>
    </w:p>
    <w:p w:rsidR="00555C74" w:rsidRPr="00555C74" w:rsidRDefault="00555C74" w:rsidP="00555C74">
      <w:pPr>
        <w:numPr>
          <w:ilvl w:val="0"/>
          <w:numId w:val="18"/>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ATP is the body's energy currency</w: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Carbohydrates, fats and proteins (</w:t>
      </w:r>
      <w:proofErr w:type="gramStart"/>
      <w:r w:rsidRPr="00555C74">
        <w:rPr>
          <w:rFonts w:asciiTheme="majorHAnsi" w:eastAsia="Times New Roman" w:hAnsiTheme="majorHAnsi" w:cs="Times New Roman"/>
        </w:rPr>
        <w:t>MACRO nutrients</w:t>
      </w:r>
      <w:proofErr w:type="gramEnd"/>
      <w:r w:rsidRPr="00555C74">
        <w:rPr>
          <w:rFonts w:asciiTheme="majorHAnsi" w:eastAsia="Times New Roman" w:hAnsiTheme="majorHAnsi" w:cs="Times New Roman"/>
        </w:rPr>
        <w:t>) can all be used as fuel in cellular respiration</w:t>
      </w:r>
      <w:r w:rsidRPr="00555C74">
        <w:rPr>
          <w:rFonts w:asciiTheme="majorHAnsi" w:eastAsia="Times New Roman" w:hAnsiTheme="majorHAnsi" w:cs="Times New Roman"/>
        </w:rPr>
        <w:br/>
      </w:r>
      <w:r w:rsidRPr="00555C74">
        <w:rPr>
          <w:rFonts w:asciiTheme="majorHAnsi" w:eastAsia="Times New Roman" w:hAnsiTheme="majorHAnsi" w:cs="Times New Roman"/>
        </w:rPr>
        <w:br/>
        <w:t>A </w:t>
      </w:r>
      <w:r w:rsidRPr="00555C74">
        <w:rPr>
          <w:rFonts w:asciiTheme="majorHAnsi" w:eastAsia="Times New Roman" w:hAnsiTheme="majorHAnsi" w:cs="Times New Roman"/>
          <w:u w:val="single"/>
        </w:rPr>
        <w:t>comparison</w:t>
      </w:r>
      <w:r w:rsidRPr="00555C74">
        <w:rPr>
          <w:rFonts w:asciiTheme="majorHAnsi" w:eastAsia="Times New Roman" w:hAnsiTheme="majorHAnsi" w:cs="Times New Roman"/>
        </w:rPr>
        <w:t> between aerobic respiration and anaerobic respiration </w:t>
      </w:r>
    </w:p>
    <w:tbl>
      <w:tblPr>
        <w:tblW w:w="13998" w:type="dxa"/>
        <w:tblCellMar>
          <w:top w:w="15" w:type="dxa"/>
          <w:left w:w="15" w:type="dxa"/>
          <w:bottom w:w="15" w:type="dxa"/>
          <w:right w:w="15" w:type="dxa"/>
        </w:tblCellMar>
        <w:tblLook w:val="04A0" w:firstRow="1" w:lastRow="0" w:firstColumn="1" w:lastColumn="0" w:noHBand="0" w:noVBand="1"/>
      </w:tblPr>
      <w:tblGrid>
        <w:gridCol w:w="6999"/>
        <w:gridCol w:w="6999"/>
      </w:tblGrid>
      <w:tr w:rsidR="00555C74" w:rsidRPr="002C56DE" w:rsidTr="002C56DE">
        <w:trPr>
          <w:trHeight w:val="1464"/>
        </w:trPr>
        <w:tc>
          <w:tcPr>
            <w:tcW w:w="6999" w:type="dxa"/>
            <w:tcMar>
              <w:top w:w="0" w:type="dxa"/>
              <w:left w:w="225" w:type="dxa"/>
              <w:bottom w:w="0" w:type="dxa"/>
              <w:right w:w="225" w:type="dxa"/>
            </w:tcMar>
            <w:hideMark/>
          </w:tcPr>
          <w:p w:rsidR="00555C74" w:rsidRPr="00555C74" w:rsidRDefault="00555C74" w:rsidP="00555C74">
            <w:pPr>
              <w:spacing w:after="0" w:line="315" w:lineRule="atLeast"/>
              <w:jc w:val="center"/>
              <w:rPr>
                <w:rFonts w:asciiTheme="majorHAnsi" w:eastAsia="Times New Roman" w:hAnsiTheme="majorHAnsi" w:cs="Times New Roman"/>
              </w:rPr>
            </w:pPr>
            <w:r w:rsidRPr="00555C74">
              <w:rPr>
                <w:rFonts w:asciiTheme="majorHAnsi" w:eastAsia="Times New Roman" w:hAnsiTheme="majorHAnsi" w:cs="Times New Roman"/>
                <w:b/>
                <w:bCs/>
              </w:rPr>
              <w:t>Aerobic Respiration </w:t>
            </w:r>
            <w:r w:rsidRPr="00555C74">
              <w:rPr>
                <w:rFonts w:asciiTheme="majorHAnsi" w:eastAsia="Times New Roman" w:hAnsiTheme="majorHAnsi" w:cs="Times New Roman"/>
              </w:rPr>
              <w:br/>
              <w:t> - forms  38 adenosine triphosphate molecules per glucose molecule metabolized </w:t>
            </w:r>
            <w:r w:rsidRPr="00555C74">
              <w:rPr>
                <w:rFonts w:asciiTheme="majorHAnsi" w:eastAsia="Times New Roman" w:hAnsiTheme="majorHAnsi" w:cs="Times New Roman"/>
              </w:rPr>
              <w:br/>
              <w:t>- results in more energy for use by the cell</w:t>
            </w:r>
            <w:r w:rsidRPr="00555C74">
              <w:rPr>
                <w:rFonts w:asciiTheme="majorHAnsi" w:eastAsia="Times New Roman" w:hAnsiTheme="majorHAnsi" w:cs="Times New Roman"/>
              </w:rPr>
              <w:br/>
              <w:t>- requires the presence of oxygen </w:t>
            </w:r>
          </w:p>
        </w:tc>
        <w:tc>
          <w:tcPr>
            <w:tcW w:w="6999" w:type="dxa"/>
            <w:tcMar>
              <w:top w:w="0" w:type="dxa"/>
              <w:left w:w="225" w:type="dxa"/>
              <w:bottom w:w="0" w:type="dxa"/>
              <w:right w:w="225" w:type="dxa"/>
            </w:tcMar>
            <w:hideMark/>
          </w:tcPr>
          <w:p w:rsidR="00555C74" w:rsidRPr="00555C74" w:rsidRDefault="00555C74" w:rsidP="00555C74">
            <w:pPr>
              <w:spacing w:after="0" w:line="315" w:lineRule="atLeast"/>
              <w:jc w:val="center"/>
              <w:rPr>
                <w:rFonts w:asciiTheme="majorHAnsi" w:eastAsia="Times New Roman" w:hAnsiTheme="majorHAnsi" w:cs="Times New Roman"/>
              </w:rPr>
            </w:pPr>
            <w:r w:rsidRPr="00555C74">
              <w:rPr>
                <w:rFonts w:asciiTheme="majorHAnsi" w:eastAsia="Times New Roman" w:hAnsiTheme="majorHAnsi" w:cs="Times New Roman"/>
                <w:b/>
                <w:bCs/>
              </w:rPr>
              <w:t>Anaerobic Respiration</w:t>
            </w:r>
            <w:r w:rsidRPr="00555C74">
              <w:rPr>
                <w:rFonts w:asciiTheme="majorHAnsi" w:eastAsia="Times New Roman" w:hAnsiTheme="majorHAnsi" w:cs="Times New Roman"/>
              </w:rPr>
              <w:br/>
              <w:t>- forms 2 adenosine triphosphate molecules per glucose molecule metabolized </w:t>
            </w:r>
            <w:r w:rsidRPr="00555C74">
              <w:rPr>
                <w:rFonts w:asciiTheme="majorHAnsi" w:eastAsia="Times New Roman" w:hAnsiTheme="majorHAnsi" w:cs="Times New Roman"/>
              </w:rPr>
              <w:br/>
              <w:t>- results in less energy for use by the cell</w:t>
            </w:r>
            <w:r w:rsidRPr="00555C74">
              <w:rPr>
                <w:rFonts w:asciiTheme="majorHAnsi" w:eastAsia="Times New Roman" w:hAnsiTheme="majorHAnsi" w:cs="Times New Roman"/>
              </w:rPr>
              <w:br/>
              <w:t>- occurs in the absence of oxygen and at low concentrations of oxygen </w:t>
            </w:r>
          </w:p>
        </w:tc>
      </w:tr>
    </w:tbl>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u w:val="single"/>
        </w:rPr>
        <w:t>Energy systems </w:t>
      </w:r>
      <w:r w:rsidRPr="00555C74">
        <w:rPr>
          <w:rFonts w:asciiTheme="majorHAnsi" w:eastAsia="Times New Roman" w:hAnsiTheme="majorHAnsi" w:cs="Times New Roman"/>
        </w:rPr>
        <w:br/>
      </w:r>
      <w:proofErr w:type="gramStart"/>
      <w:r w:rsidRPr="00555C74">
        <w:rPr>
          <w:rFonts w:asciiTheme="majorHAnsi" w:eastAsia="Times New Roman" w:hAnsiTheme="majorHAnsi" w:cs="Times New Roman"/>
        </w:rPr>
        <w:t>All</w:t>
      </w:r>
      <w:proofErr w:type="gramEnd"/>
      <w:r w:rsidRPr="00555C74">
        <w:rPr>
          <w:rFonts w:asciiTheme="majorHAnsi" w:eastAsia="Times New Roman" w:hAnsiTheme="majorHAnsi" w:cs="Times New Roman"/>
        </w:rPr>
        <w:t xml:space="preserve"> movement requires a series of coordinated muscle contractions, which in turn requires a supply of energy. For movement to occur the body must transfer stored chemical energy to mechanical energy. The chemical energy requirement of a cell is supplied by the breakdown of adenosine triphosphate (a </w:t>
      </w:r>
      <w:proofErr w:type="gramStart"/>
      <w:r w:rsidRPr="00555C74">
        <w:rPr>
          <w:rFonts w:asciiTheme="majorHAnsi" w:eastAsia="Times New Roman" w:hAnsiTheme="majorHAnsi" w:cs="Times New Roman"/>
        </w:rPr>
        <w:t>high energy</w:t>
      </w:r>
      <w:proofErr w:type="gramEnd"/>
      <w:r w:rsidRPr="00555C74">
        <w:rPr>
          <w:rFonts w:asciiTheme="majorHAnsi" w:eastAsia="Times New Roman" w:hAnsiTheme="majorHAnsi" w:cs="Times New Roman"/>
        </w:rPr>
        <w:t xml:space="preserve"> compound). </w:t>
      </w:r>
    </w:p>
    <w:p w:rsidR="00555C74" w:rsidRPr="00555C74" w:rsidRDefault="00555C74" w:rsidP="00555C74">
      <w:pPr>
        <w:spacing w:after="0" w:line="315" w:lineRule="atLeast"/>
        <w:jc w:val="center"/>
        <w:rPr>
          <w:rFonts w:asciiTheme="majorHAnsi" w:eastAsia="Times New Roman" w:hAnsiTheme="majorHAnsi" w:cs="Times New Roman"/>
        </w:rPr>
      </w:pPr>
      <w:r w:rsidRPr="00555C74">
        <w:rPr>
          <w:rFonts w:asciiTheme="majorHAnsi" w:eastAsia="Times New Roman" w:hAnsiTheme="majorHAnsi" w:cs="Times New Roman"/>
          <w:i/>
          <w:iCs/>
        </w:rPr>
        <w:t>Movement = chemical energy --&gt; mechanical energy </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0" style="width:10in;height:.75pt" o:hrpct="0" o:hralign="center" o:hrstd="t" o:hr="t" fillcolor="#a0a0a0" stroked="f"/>
        </w:pict>
      </w:r>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3.3.4: Explain how adenosine can gain and lose a phosphate molecule</w:t>
      </w:r>
      <w:r w:rsidRPr="00555C74">
        <w:rPr>
          <w:rFonts w:asciiTheme="majorHAnsi" w:eastAsia="Times New Roman" w:hAnsiTheme="majorHAnsi" w:cs="Times New Roman"/>
        </w:rPr>
        <w:br/>
        <w:t>Adenosine triphosphate (ATP) is the only usable form of energy in the body. The energy we derive from the foods that we eat (</w:t>
      </w:r>
      <w:proofErr w:type="spellStart"/>
      <w:r w:rsidRPr="00555C74">
        <w:rPr>
          <w:rFonts w:asciiTheme="majorHAnsi" w:eastAsia="Times New Roman" w:hAnsiTheme="majorHAnsi" w:cs="Times New Roman"/>
        </w:rPr>
        <w:t>eg</w:t>
      </w:r>
      <w:proofErr w:type="spellEnd"/>
      <w:r w:rsidRPr="00555C74">
        <w:rPr>
          <w:rFonts w:asciiTheme="majorHAnsi" w:eastAsia="Times New Roman" w:hAnsiTheme="majorHAnsi" w:cs="Times New Roman"/>
        </w:rPr>
        <w:t>. carbohydrates) has to be converted into ATP before the potential energy in them can be used. ATP consists of </w:t>
      </w:r>
      <w:r w:rsidRPr="00555C74">
        <w:rPr>
          <w:rFonts w:asciiTheme="majorHAnsi" w:eastAsia="Times New Roman" w:hAnsiTheme="majorHAnsi" w:cs="Times New Roman"/>
          <w:b/>
          <w:bCs/>
        </w:rPr>
        <w:t>one molecule of adenosine</w:t>
      </w:r>
      <w:r w:rsidRPr="00555C74">
        <w:rPr>
          <w:rFonts w:asciiTheme="majorHAnsi" w:eastAsia="Times New Roman" w:hAnsiTheme="majorHAnsi" w:cs="Times New Roman"/>
        </w:rPr>
        <w:t> and </w:t>
      </w:r>
      <w:r w:rsidRPr="00555C74">
        <w:rPr>
          <w:rFonts w:asciiTheme="majorHAnsi" w:eastAsia="Times New Roman" w:hAnsiTheme="majorHAnsi" w:cs="Times New Roman"/>
          <w:b/>
          <w:bCs/>
        </w:rPr>
        <w:t>three molecules of phosphate</w:t>
      </w:r>
      <w:r w:rsidRPr="00555C74">
        <w:rPr>
          <w:rFonts w:asciiTheme="majorHAnsi" w:eastAsia="Times New Roman" w:hAnsiTheme="majorHAnsi" w:cs="Times New Roman"/>
        </w:rPr>
        <w:t>. </w:t>
      </w:r>
    </w:p>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4E7BD231" wp14:editId="7F3B8920">
            <wp:extent cx="3259861" cy="954156"/>
            <wp:effectExtent l="0" t="0" r="0"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b="39699"/>
                    <a:stretch/>
                  </pic:blipFill>
                  <pic:spPr bwMode="auto">
                    <a:xfrm>
                      <a:off x="0" y="0"/>
                      <a:ext cx="3260090" cy="954223"/>
                    </a:xfrm>
                    <a:prstGeom prst="rect">
                      <a:avLst/>
                    </a:prstGeom>
                    <a:noFill/>
                    <a:ln>
                      <a:noFill/>
                    </a:ln>
                    <a:extLst>
                      <a:ext uri="{53640926-AAD7-44D8-BBD7-CCE9431645EC}">
                        <a14:shadowObscured xmlns:a14="http://schemas.microsoft.com/office/drawing/2010/main"/>
                      </a:ext>
                    </a:extLst>
                  </pic:spPr>
                </pic:pic>
              </a:graphicData>
            </a:graphic>
          </wp:inline>
        </w:drawing>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 xml:space="preserve">Energy </w:t>
      </w:r>
      <w:proofErr w:type="gramStart"/>
      <w:r w:rsidRPr="00555C74">
        <w:rPr>
          <w:rFonts w:asciiTheme="majorHAnsi" w:eastAsia="Times New Roman" w:hAnsiTheme="majorHAnsi" w:cs="Times New Roman"/>
        </w:rPr>
        <w:t>is released</w:t>
      </w:r>
      <w:proofErr w:type="gramEnd"/>
      <w:r w:rsidRPr="00555C74">
        <w:rPr>
          <w:rFonts w:asciiTheme="majorHAnsi" w:eastAsia="Times New Roman" w:hAnsiTheme="majorHAnsi" w:cs="Times New Roman"/>
        </w:rPr>
        <w:t xml:space="preserve"> from ATP by breaking the bonds that hold the molecules together. </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1" style="width:10in;height:.75pt" o:hrpct="0" o:hralign="center" o:hrstd="t" o:hr="t" fillcolor="#a0a0a0" stroked="f"/>
        </w:pict>
      </w:r>
    </w:p>
    <w:p w:rsidR="00555C74" w:rsidRPr="00555C74" w:rsidRDefault="00555C74" w:rsidP="002C56DE">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t>3.3.5: Explain the role of ATP in muscle contraction</w:t>
      </w:r>
      <w:r w:rsidRPr="00555C74">
        <w:rPr>
          <w:rFonts w:asciiTheme="majorHAnsi" w:eastAsia="Times New Roman" w:hAnsiTheme="majorHAnsi" w:cs="Times New Roman"/>
        </w:rPr>
        <w:br/>
      </w:r>
      <w:proofErr w:type="gramStart"/>
      <w:r w:rsidRPr="00555C74">
        <w:rPr>
          <w:rFonts w:asciiTheme="majorHAnsi" w:eastAsia="Times New Roman" w:hAnsiTheme="majorHAnsi" w:cs="Times New Roman"/>
        </w:rPr>
        <w:t>Many</w:t>
      </w:r>
      <w:proofErr w:type="gramEnd"/>
      <w:r w:rsidRPr="00555C74">
        <w:rPr>
          <w:rFonts w:asciiTheme="majorHAnsi" w:eastAsia="Times New Roman" w:hAnsiTheme="majorHAnsi" w:cs="Times New Roman"/>
        </w:rPr>
        <w:t xml:space="preserve"> chemical reactions in the cell use the energy from stored ATP, which is released when the </w:t>
      </w:r>
      <w:r w:rsidRPr="00555C74">
        <w:rPr>
          <w:rFonts w:asciiTheme="majorHAnsi" w:eastAsia="Times New Roman" w:hAnsiTheme="majorHAnsi" w:cs="Times New Roman"/>
          <w:u w:val="single"/>
        </w:rPr>
        <w:t>phosphate bonds</w:t>
      </w:r>
      <w:r w:rsidRPr="00555C74">
        <w:rPr>
          <w:rFonts w:asciiTheme="majorHAnsi" w:eastAsia="Times New Roman" w:hAnsiTheme="majorHAnsi" w:cs="Times New Roman"/>
        </w:rPr>
        <w:t> of ATP are broken. </w:t>
      </w:r>
      <w:r w:rsidRPr="00555C74">
        <w:rPr>
          <w:rFonts w:asciiTheme="majorHAnsi" w:eastAsia="Times New Roman" w:hAnsiTheme="majorHAnsi" w:cs="Times New Roman"/>
        </w:rPr>
        <w:br/>
        <w:t>The energy released from the ATP supplies the energy necessary to form or break the chemical bonds </w:t>
      </w:r>
    </w:p>
    <w:tbl>
      <w:tblPr>
        <w:tblW w:w="13711" w:type="dxa"/>
        <w:tblCellMar>
          <w:top w:w="15" w:type="dxa"/>
          <w:left w:w="15" w:type="dxa"/>
          <w:bottom w:w="15" w:type="dxa"/>
          <w:right w:w="15" w:type="dxa"/>
        </w:tblCellMar>
        <w:tblLook w:val="04A0" w:firstRow="1" w:lastRow="0" w:firstColumn="1" w:lastColumn="0" w:noHBand="0" w:noVBand="1"/>
      </w:tblPr>
      <w:tblGrid>
        <w:gridCol w:w="5206"/>
        <w:gridCol w:w="8505"/>
      </w:tblGrid>
      <w:tr w:rsidR="00555C74" w:rsidRPr="002C56DE" w:rsidTr="002C56DE">
        <w:trPr>
          <w:trHeight w:val="3833"/>
        </w:trPr>
        <w:tc>
          <w:tcPr>
            <w:tcW w:w="5206" w:type="dxa"/>
            <w:tcMar>
              <w:top w:w="0" w:type="dxa"/>
              <w:left w:w="225" w:type="dxa"/>
              <w:bottom w:w="0" w:type="dxa"/>
              <w:right w:w="225" w:type="dxa"/>
            </w:tcMar>
            <w:hideMark/>
          </w:tcPr>
          <w:p w:rsidR="00555C74" w:rsidRPr="00555C74" w:rsidRDefault="00555C74" w:rsidP="00555C74">
            <w:pPr>
              <w:spacing w:after="0" w:line="240" w:lineRule="auto"/>
              <w:divId w:val="2012679581"/>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456BA413" wp14:editId="4D82350F">
                  <wp:extent cx="2248263" cy="1685677"/>
                  <wp:effectExtent l="0" t="0" r="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9124" cy="1686322"/>
                          </a:xfrm>
                          <a:prstGeom prst="rect">
                            <a:avLst/>
                          </a:prstGeom>
                          <a:noFill/>
                          <a:ln>
                            <a:noFill/>
                          </a:ln>
                        </pic:spPr>
                      </pic:pic>
                    </a:graphicData>
                  </a:graphic>
                </wp:inline>
              </w:drawing>
            </w:r>
          </w:p>
        </w:tc>
        <w:tc>
          <w:tcPr>
            <w:tcW w:w="8505" w:type="dxa"/>
            <w:tcMar>
              <w:top w:w="0" w:type="dxa"/>
              <w:left w:w="225" w:type="dxa"/>
              <w:bottom w:w="0" w:type="dxa"/>
              <w:right w:w="225" w:type="dxa"/>
            </w:tcMar>
            <w:hideMark/>
          </w:tcPr>
          <w:p w:rsidR="00555C74" w:rsidRPr="00555C74" w:rsidRDefault="00555C74" w:rsidP="002C56DE">
            <w:pPr>
              <w:spacing w:after="0" w:line="315" w:lineRule="atLeast"/>
              <w:rPr>
                <w:rFonts w:asciiTheme="majorHAnsi" w:eastAsia="Times New Roman" w:hAnsiTheme="majorHAnsi" w:cs="Times New Roman"/>
              </w:rPr>
            </w:pPr>
            <w:proofErr w:type="gramStart"/>
            <w:r w:rsidRPr="00555C74">
              <w:rPr>
                <w:rFonts w:asciiTheme="majorHAnsi" w:eastAsia="Times New Roman" w:hAnsiTheme="majorHAnsi" w:cs="Times New Roman"/>
              </w:rPr>
              <w:t>Myosin filaments have small projections called myosin heads</w:t>
            </w:r>
            <w:r w:rsidRPr="00555C74">
              <w:rPr>
                <w:rFonts w:asciiTheme="majorHAnsi" w:eastAsia="Times New Roman" w:hAnsiTheme="majorHAnsi" w:cs="Times New Roman"/>
              </w:rPr>
              <w:br/>
              <w:t>These extend out to the actin but do not touch </w:t>
            </w:r>
            <w:r w:rsidRPr="00555C74">
              <w:rPr>
                <w:rFonts w:asciiTheme="majorHAnsi" w:eastAsia="Times New Roman" w:hAnsiTheme="majorHAnsi" w:cs="Times New Roman"/>
              </w:rPr>
              <w:br/>
              <w:t>A protein called </w:t>
            </w:r>
            <w:r w:rsidRPr="00555C74">
              <w:rPr>
                <w:rFonts w:asciiTheme="majorHAnsi" w:eastAsia="Times New Roman" w:hAnsiTheme="majorHAnsi" w:cs="Times New Roman"/>
                <w:b/>
                <w:bCs/>
              </w:rPr>
              <w:t>tropomyosin</w:t>
            </w:r>
            <w:r w:rsidRPr="00555C74">
              <w:rPr>
                <w:rFonts w:asciiTheme="majorHAnsi" w:eastAsia="Times New Roman" w:hAnsiTheme="majorHAnsi" w:cs="Times New Roman"/>
              </w:rPr>
              <w:t> is bound to the active sites of the myosin</w:t>
            </w:r>
            <w:r w:rsidRPr="00555C74">
              <w:rPr>
                <w:rFonts w:asciiTheme="majorHAnsi" w:eastAsia="Times New Roman" w:hAnsiTheme="majorHAnsi" w:cs="Times New Roman"/>
              </w:rPr>
              <w:br/>
              <w:t>Tropomyosin prevents the actin heads and the myosin forming an attachment</w:t>
            </w:r>
            <w:r w:rsidRPr="00555C74">
              <w:rPr>
                <w:rFonts w:asciiTheme="majorHAnsi" w:eastAsia="Times New Roman" w:hAnsiTheme="majorHAnsi" w:cs="Times New Roman"/>
              </w:rPr>
              <w:br/>
              <w:t>Another protein called </w:t>
            </w:r>
            <w:r w:rsidRPr="00555C74">
              <w:rPr>
                <w:rFonts w:asciiTheme="majorHAnsi" w:eastAsia="Times New Roman" w:hAnsiTheme="majorHAnsi" w:cs="Times New Roman"/>
                <w:b/>
                <w:bCs/>
              </w:rPr>
              <w:t>troponin</w:t>
            </w:r>
            <w:r w:rsidRPr="00555C74">
              <w:rPr>
                <w:rFonts w:asciiTheme="majorHAnsi" w:eastAsia="Times New Roman" w:hAnsiTheme="majorHAnsi" w:cs="Times New Roman"/>
              </w:rPr>
              <w:t> is bound to the actin </w:t>
            </w:r>
            <w:r w:rsidRPr="00555C74">
              <w:rPr>
                <w:rFonts w:asciiTheme="majorHAnsi" w:eastAsia="Times New Roman" w:hAnsiTheme="majorHAnsi" w:cs="Times New Roman"/>
              </w:rPr>
              <w:br/>
              <w:t>This protein can </w:t>
            </w:r>
            <w:r w:rsidRPr="00555C74">
              <w:rPr>
                <w:rFonts w:asciiTheme="majorHAnsi" w:eastAsia="Times New Roman" w:hAnsiTheme="majorHAnsi" w:cs="Times New Roman"/>
                <w:u w:val="single"/>
              </w:rPr>
              <w:t>neutralize</w:t>
            </w:r>
            <w:r w:rsidRPr="00555C74">
              <w:rPr>
                <w:rFonts w:asciiTheme="majorHAnsi" w:eastAsia="Times New Roman" w:hAnsiTheme="majorHAnsi" w:cs="Times New Roman"/>
              </w:rPr>
              <w:t> the effects of tropomyosin in the presence of calcium ions</w:t>
            </w:r>
            <w:r w:rsidRPr="00555C74">
              <w:rPr>
                <w:rFonts w:asciiTheme="majorHAnsi" w:eastAsia="Times New Roman" w:hAnsiTheme="majorHAnsi" w:cs="Times New Roman"/>
              </w:rPr>
              <w:br/>
              <w:t xml:space="preserve">There is a limited store of ATP in the muscle </w:t>
            </w:r>
            <w:proofErr w:type="spellStart"/>
            <w:r w:rsidRPr="00555C74">
              <w:rPr>
                <w:rFonts w:asciiTheme="majorHAnsi" w:eastAsia="Times New Roman" w:hAnsiTheme="majorHAnsi" w:cs="Times New Roman"/>
              </w:rPr>
              <w:t>fibres</w:t>
            </w:r>
            <w:proofErr w:type="spellEnd"/>
            <w:r w:rsidRPr="00555C74">
              <w:rPr>
                <w:rFonts w:asciiTheme="majorHAnsi" w:eastAsia="Times New Roman" w:hAnsiTheme="majorHAnsi" w:cs="Times New Roman"/>
              </w:rPr>
              <w:t>, which is used up very quickly (in about 3 seconds) and therefore needs to be replenished immediately.</w:t>
            </w:r>
            <w:proofErr w:type="gramEnd"/>
            <w:r w:rsidRPr="00555C74">
              <w:rPr>
                <w:rFonts w:asciiTheme="majorHAnsi" w:eastAsia="Times New Roman" w:hAnsiTheme="majorHAnsi" w:cs="Times New Roman"/>
              </w:rPr>
              <w:t xml:space="preserve"> There are three energy systems that regenerate ATP:</w:t>
            </w:r>
          </w:p>
        </w:tc>
      </w:tr>
    </w:tbl>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u w:val="single"/>
        </w:rPr>
        <w:t>ATP --&gt; ADP + P</w:t>
      </w:r>
      <w:r w:rsidRPr="00555C74">
        <w:rPr>
          <w:rFonts w:asciiTheme="majorHAnsi" w:eastAsia="Times New Roman" w:hAnsiTheme="majorHAnsi" w:cs="Times New Roman"/>
        </w:rPr>
        <w:br/>
        <w:t>ATP changes to ADP + P, causing the myosin heads to change their angle. The heads are now 'cocked' in their new position, where they store potential energy for muscle contraction from the ATP</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2" style="width:10in;height:.75pt" o:hrpct="0" o:hralign="center" o:hrstd="t" o:hr="t" fillcolor="#a0a0a0" stroked="f"/>
        </w:pic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3.3.6: The ATP-PC System </w:t>
      </w:r>
      <w:r w:rsidRPr="00555C74">
        <w:rPr>
          <w:rFonts w:asciiTheme="majorHAnsi" w:eastAsia="Times New Roman" w:hAnsiTheme="majorHAnsi" w:cs="Times New Roman"/>
        </w:rPr>
        <w:br/>
        <w:t xml:space="preserve">Phosphocreatine (PC) is an energy-rich phosphate compound found in the sarcoplasm of the muscles. It is readily available, and is important for providing contraction of high power, such as the 100 meters sprint or in a short burst of intense activity during a game, for example a serve followed by a sprint to the net in tennis, or a fast break in basketball. However, there is only enough PC to last for up to 10 seconds and it </w:t>
      </w:r>
      <w:proofErr w:type="gramStart"/>
      <w:r w:rsidRPr="00555C74">
        <w:rPr>
          <w:rFonts w:asciiTheme="majorHAnsi" w:eastAsia="Times New Roman" w:hAnsiTheme="majorHAnsi" w:cs="Times New Roman"/>
        </w:rPr>
        <w:t>can only be replenished</w:t>
      </w:r>
      <w:proofErr w:type="gramEnd"/>
      <w:r w:rsidRPr="00555C74">
        <w:rPr>
          <w:rFonts w:asciiTheme="majorHAnsi" w:eastAsia="Times New Roman" w:hAnsiTheme="majorHAnsi" w:cs="Times New Roman"/>
        </w:rPr>
        <w:t xml:space="preserve"> when the intensity of the activity is submaximal. </w:t>
      </w:r>
      <w:r w:rsidRPr="00555C74">
        <w:rPr>
          <w:rFonts w:asciiTheme="majorHAnsi" w:eastAsia="Times New Roman" w:hAnsiTheme="majorHAnsi" w:cs="Times New Roman"/>
        </w:rPr>
        <w:br/>
        <w:t xml:space="preserve">The ATP-PC system regenerates ATP when the enzyme </w:t>
      </w:r>
      <w:proofErr w:type="spellStart"/>
      <w:r w:rsidRPr="00555C74">
        <w:rPr>
          <w:rFonts w:asciiTheme="majorHAnsi" w:eastAsia="Times New Roman" w:hAnsiTheme="majorHAnsi" w:cs="Times New Roman"/>
        </w:rPr>
        <w:t>creatine</w:t>
      </w:r>
      <w:proofErr w:type="spellEnd"/>
      <w:r w:rsidRPr="00555C74">
        <w:rPr>
          <w:rFonts w:asciiTheme="majorHAnsi" w:eastAsia="Times New Roman" w:hAnsiTheme="majorHAnsi" w:cs="Times New Roman"/>
        </w:rPr>
        <w:t xml:space="preserve"> kinase detects high levels of ADP. It breaks down the phosphocreatine to phosphate and </w:t>
      </w:r>
      <w:proofErr w:type="spellStart"/>
      <w:r w:rsidRPr="00555C74">
        <w:rPr>
          <w:rFonts w:asciiTheme="majorHAnsi" w:eastAsia="Times New Roman" w:hAnsiTheme="majorHAnsi" w:cs="Times New Roman"/>
        </w:rPr>
        <w:t>creatine</w:t>
      </w:r>
      <w:proofErr w:type="spellEnd"/>
      <w:r w:rsidRPr="00555C74">
        <w:rPr>
          <w:rFonts w:asciiTheme="majorHAnsi" w:eastAsia="Times New Roman" w:hAnsiTheme="majorHAnsi" w:cs="Times New Roman"/>
        </w:rPr>
        <w:t>, releasing energy in an exothermic reaction:</w:t>
      </w:r>
    </w:p>
    <w:p w:rsidR="00555C74" w:rsidRPr="00555C74" w:rsidRDefault="00555C74" w:rsidP="00555C74">
      <w:pPr>
        <w:spacing w:after="0" w:line="315" w:lineRule="atLeast"/>
        <w:jc w:val="center"/>
        <w:rPr>
          <w:rFonts w:asciiTheme="majorHAnsi" w:eastAsia="Times New Roman" w:hAnsiTheme="majorHAnsi" w:cs="Times New Roman"/>
        </w:rPr>
      </w:pPr>
      <w:proofErr w:type="gramStart"/>
      <w:r w:rsidRPr="00555C74">
        <w:rPr>
          <w:rFonts w:asciiTheme="majorHAnsi" w:eastAsia="Times New Roman" w:hAnsiTheme="majorHAnsi" w:cs="Times New Roman"/>
        </w:rPr>
        <w:t>phosphocreatine</w:t>
      </w:r>
      <w:proofErr w:type="gramEnd"/>
      <w:r w:rsidRPr="00555C74">
        <w:rPr>
          <w:rFonts w:asciiTheme="majorHAnsi" w:eastAsia="Times New Roman" w:hAnsiTheme="majorHAnsi" w:cs="Times New Roman"/>
        </w:rPr>
        <w:t xml:space="preserve"> (PC) --&gt; phosphate (Pi) + </w:t>
      </w:r>
      <w:proofErr w:type="spellStart"/>
      <w:r w:rsidRPr="00555C74">
        <w:rPr>
          <w:rFonts w:asciiTheme="majorHAnsi" w:eastAsia="Times New Roman" w:hAnsiTheme="majorHAnsi" w:cs="Times New Roman"/>
        </w:rPr>
        <w:t>creatine</w:t>
      </w:r>
      <w:proofErr w:type="spellEnd"/>
      <w:r w:rsidRPr="00555C74">
        <w:rPr>
          <w:rFonts w:asciiTheme="majorHAnsi" w:eastAsia="Times New Roman" w:hAnsiTheme="majorHAnsi" w:cs="Times New Roman"/>
        </w:rPr>
        <w:t xml:space="preserve"> (C) + energy </w: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 xml:space="preserve">This energy </w:t>
      </w:r>
      <w:proofErr w:type="gramStart"/>
      <w:r w:rsidRPr="00555C74">
        <w:rPr>
          <w:rFonts w:asciiTheme="majorHAnsi" w:eastAsia="Times New Roman" w:hAnsiTheme="majorHAnsi" w:cs="Times New Roman"/>
        </w:rPr>
        <w:t>is then used</w:t>
      </w:r>
      <w:proofErr w:type="gramEnd"/>
      <w:r w:rsidRPr="00555C74">
        <w:rPr>
          <w:rFonts w:asciiTheme="majorHAnsi" w:eastAsia="Times New Roman" w:hAnsiTheme="majorHAnsi" w:cs="Times New Roman"/>
        </w:rPr>
        <w:t xml:space="preserve"> to convert ADP back into ATP (an endothermic reaction):</w:t>
      </w:r>
    </w:p>
    <w:p w:rsidR="00555C74" w:rsidRPr="00555C74" w:rsidRDefault="00555C74" w:rsidP="00555C74">
      <w:pPr>
        <w:spacing w:after="0" w:line="315" w:lineRule="atLeast"/>
        <w:jc w:val="center"/>
        <w:rPr>
          <w:rFonts w:asciiTheme="majorHAnsi" w:eastAsia="Times New Roman" w:hAnsiTheme="majorHAnsi" w:cs="Times New Roman"/>
        </w:rPr>
      </w:pPr>
      <w:proofErr w:type="gramStart"/>
      <w:r w:rsidRPr="00555C74">
        <w:rPr>
          <w:rFonts w:asciiTheme="majorHAnsi" w:eastAsia="Times New Roman" w:hAnsiTheme="majorHAnsi" w:cs="Times New Roman"/>
        </w:rPr>
        <w:t>energy</w:t>
      </w:r>
      <w:proofErr w:type="gramEnd"/>
      <w:r w:rsidRPr="00555C74">
        <w:rPr>
          <w:rFonts w:asciiTheme="majorHAnsi" w:eastAsia="Times New Roman" w:hAnsiTheme="majorHAnsi" w:cs="Times New Roman"/>
        </w:rPr>
        <w:t xml:space="preserve"> + ADP + Pi --&gt; ATP</w: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 xml:space="preserve">This breaking down of PC to release energy, which </w:t>
      </w:r>
      <w:proofErr w:type="gramStart"/>
      <w:r w:rsidRPr="00555C74">
        <w:rPr>
          <w:rFonts w:asciiTheme="majorHAnsi" w:eastAsia="Times New Roman" w:hAnsiTheme="majorHAnsi" w:cs="Times New Roman"/>
        </w:rPr>
        <w:t>is then used</w:t>
      </w:r>
      <w:proofErr w:type="gramEnd"/>
      <w:r w:rsidRPr="00555C74">
        <w:rPr>
          <w:rFonts w:asciiTheme="majorHAnsi" w:eastAsia="Times New Roman" w:hAnsiTheme="majorHAnsi" w:cs="Times New Roman"/>
        </w:rPr>
        <w:t xml:space="preserve"> to convert ADP into ATP, is a coupled reaction. For every molecule of PC broken down, enough energy </w:t>
      </w:r>
      <w:proofErr w:type="gramStart"/>
      <w:r w:rsidRPr="00555C74">
        <w:rPr>
          <w:rFonts w:asciiTheme="majorHAnsi" w:eastAsia="Times New Roman" w:hAnsiTheme="majorHAnsi" w:cs="Times New Roman"/>
        </w:rPr>
        <w:t>is released</w:t>
      </w:r>
      <w:proofErr w:type="gramEnd"/>
      <w:r w:rsidRPr="00555C74">
        <w:rPr>
          <w:rFonts w:asciiTheme="majorHAnsi" w:eastAsia="Times New Roman" w:hAnsiTheme="majorHAnsi" w:cs="Times New Roman"/>
        </w:rPr>
        <w:t xml:space="preserve"> to create one molecule of ATP.  (1:1 ratio, PC</w:t>
      </w:r>
      <w:proofErr w:type="gramStart"/>
      <w:r w:rsidRPr="00555C74">
        <w:rPr>
          <w:rFonts w:asciiTheme="majorHAnsi" w:eastAsia="Times New Roman" w:hAnsiTheme="majorHAnsi" w:cs="Times New Roman"/>
        </w:rPr>
        <w:t>:ATP</w:t>
      </w:r>
      <w:proofErr w:type="gramEnd"/>
      <w:r w:rsidRPr="00555C74">
        <w:rPr>
          <w:rFonts w:asciiTheme="majorHAnsi" w:eastAsia="Times New Roman" w:hAnsiTheme="majorHAnsi" w:cs="Times New Roman"/>
        </w:rPr>
        <w:t>) </w:t>
      </w:r>
    </w:p>
    <w:p w:rsidR="002C56DE" w:rsidRDefault="002C56DE" w:rsidP="00555C74">
      <w:pPr>
        <w:spacing w:after="0" w:line="315" w:lineRule="atLeast"/>
        <w:rPr>
          <w:rFonts w:asciiTheme="majorHAnsi" w:eastAsia="Times New Roman" w:hAnsiTheme="majorHAnsi" w:cs="Times New Roman"/>
          <w:i/>
          <w:iCs/>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i/>
          <w:iCs/>
        </w:rPr>
        <w:t>Advantages of the ATP-PC system </w:t>
      </w:r>
    </w:p>
    <w:p w:rsidR="00555C74" w:rsidRPr="00555C74" w:rsidRDefault="00555C74" w:rsidP="00555C74">
      <w:pPr>
        <w:numPr>
          <w:ilvl w:val="0"/>
          <w:numId w:val="20"/>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ATP can be regenerated rapidly using the ATP-PC system</w:t>
      </w:r>
    </w:p>
    <w:p w:rsidR="00555C74" w:rsidRPr="00555C74" w:rsidRDefault="00555C74" w:rsidP="00555C74">
      <w:pPr>
        <w:numPr>
          <w:ilvl w:val="0"/>
          <w:numId w:val="20"/>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Phosphocreatine stores can be regenerated quickly (30seconds = 50% replenishment - 3minutes = 100% replenishment) </w:t>
      </w:r>
    </w:p>
    <w:p w:rsidR="00555C74" w:rsidRPr="00555C74" w:rsidRDefault="00555C74" w:rsidP="00555C74">
      <w:pPr>
        <w:numPr>
          <w:ilvl w:val="0"/>
          <w:numId w:val="20"/>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There are no fatiguing by-products </w:t>
      </w:r>
    </w:p>
    <w:p w:rsidR="00555C74" w:rsidRPr="00555C74" w:rsidRDefault="00555C74" w:rsidP="00555C74">
      <w:pPr>
        <w:numPr>
          <w:ilvl w:val="0"/>
          <w:numId w:val="20"/>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 xml:space="preserve">It is possible to extend the time the ATP-PC system can be utilized </w:t>
      </w:r>
      <w:proofErr w:type="gramStart"/>
      <w:r w:rsidRPr="00555C74">
        <w:rPr>
          <w:rFonts w:asciiTheme="majorHAnsi" w:eastAsia="Times New Roman" w:hAnsiTheme="majorHAnsi" w:cs="Times New Roman"/>
        </w:rPr>
        <w:t>through the use of</w:t>
      </w:r>
      <w:proofErr w:type="gramEnd"/>
      <w:r w:rsidRPr="00555C74">
        <w:rPr>
          <w:rFonts w:asciiTheme="majorHAnsi" w:eastAsia="Times New Roman" w:hAnsiTheme="majorHAnsi" w:cs="Times New Roman"/>
        </w:rPr>
        <w:t xml:space="preserve"> </w:t>
      </w:r>
      <w:proofErr w:type="spellStart"/>
      <w:r w:rsidRPr="00555C74">
        <w:rPr>
          <w:rFonts w:asciiTheme="majorHAnsi" w:eastAsia="Times New Roman" w:hAnsiTheme="majorHAnsi" w:cs="Times New Roman"/>
        </w:rPr>
        <w:t>creatine</w:t>
      </w:r>
      <w:proofErr w:type="spellEnd"/>
      <w:r w:rsidRPr="00555C74">
        <w:rPr>
          <w:rFonts w:asciiTheme="majorHAnsi" w:eastAsia="Times New Roman" w:hAnsiTheme="majorHAnsi" w:cs="Times New Roman"/>
        </w:rPr>
        <w:t xml:space="preserve"> supplement. </w: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i/>
          <w:iCs/>
        </w:rPr>
        <w:t>Disadvantages of the ATP-PC system</w:t>
      </w:r>
    </w:p>
    <w:p w:rsidR="00555C74" w:rsidRPr="00555C74" w:rsidRDefault="00555C74" w:rsidP="00555C74">
      <w:pPr>
        <w:numPr>
          <w:ilvl w:val="0"/>
          <w:numId w:val="21"/>
        </w:numPr>
        <w:spacing w:before="100" w:beforeAutospacing="1" w:after="100" w:afterAutospacing="1" w:line="315" w:lineRule="atLeast"/>
        <w:rPr>
          <w:rFonts w:asciiTheme="majorHAnsi" w:eastAsia="Times New Roman" w:hAnsiTheme="majorHAnsi" w:cs="Times New Roman"/>
        </w:rPr>
      </w:pPr>
      <w:proofErr w:type="gramStart"/>
      <w:r w:rsidRPr="00555C74">
        <w:rPr>
          <w:rFonts w:asciiTheme="majorHAnsi" w:eastAsia="Times New Roman" w:hAnsiTheme="majorHAnsi" w:cs="Times New Roman"/>
        </w:rPr>
        <w:t>There is only a limited supply of phosphocreatine in the muscle cells, (</w:t>
      </w:r>
      <w:proofErr w:type="spellStart"/>
      <w:r w:rsidRPr="00555C74">
        <w:rPr>
          <w:rFonts w:asciiTheme="majorHAnsi" w:eastAsia="Times New Roman" w:hAnsiTheme="majorHAnsi" w:cs="Times New Roman"/>
        </w:rPr>
        <w:t>eg</w:t>
      </w:r>
      <w:proofErr w:type="spellEnd"/>
      <w:r w:rsidRPr="00555C74">
        <w:rPr>
          <w:rFonts w:asciiTheme="majorHAnsi" w:eastAsia="Times New Roman" w:hAnsiTheme="majorHAnsi" w:cs="Times New Roman"/>
        </w:rPr>
        <w:t>. it can only last for 10seconds).</w:t>
      </w:r>
      <w:proofErr w:type="gramEnd"/>
      <w:r w:rsidRPr="00555C74">
        <w:rPr>
          <w:rFonts w:asciiTheme="majorHAnsi" w:eastAsia="Times New Roman" w:hAnsiTheme="majorHAnsi" w:cs="Times New Roman"/>
        </w:rPr>
        <w:t> </w:t>
      </w:r>
    </w:p>
    <w:p w:rsidR="00555C74" w:rsidRPr="00555C74" w:rsidRDefault="00555C74" w:rsidP="00555C74">
      <w:pPr>
        <w:numPr>
          <w:ilvl w:val="0"/>
          <w:numId w:val="21"/>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Only one molecule of ATP can be regenerated for every molecule of PC</w:t>
      </w:r>
    </w:p>
    <w:p w:rsidR="00555C74" w:rsidRPr="00555C74" w:rsidRDefault="00555C74" w:rsidP="00555C74">
      <w:pPr>
        <w:numPr>
          <w:ilvl w:val="0"/>
          <w:numId w:val="21"/>
        </w:numPr>
        <w:spacing w:before="100" w:beforeAutospacing="1" w:after="100" w:afterAutospacing="1" w:line="315" w:lineRule="atLeast"/>
        <w:rPr>
          <w:rFonts w:asciiTheme="majorHAnsi" w:eastAsia="Times New Roman" w:hAnsiTheme="majorHAnsi" w:cs="Times New Roman"/>
        </w:rPr>
      </w:pPr>
      <w:r w:rsidRPr="00555C74">
        <w:rPr>
          <w:rFonts w:asciiTheme="majorHAnsi" w:eastAsia="Times New Roman" w:hAnsiTheme="majorHAnsi" w:cs="Times New Roman"/>
        </w:rPr>
        <w:t>PC regeneration can only take place in the presence of oxygen (</w:t>
      </w:r>
      <w:proofErr w:type="spellStart"/>
      <w:r w:rsidRPr="00555C74">
        <w:rPr>
          <w:rFonts w:asciiTheme="majorHAnsi" w:eastAsia="Times New Roman" w:hAnsiTheme="majorHAnsi" w:cs="Times New Roman"/>
        </w:rPr>
        <w:t>eg</w:t>
      </w:r>
      <w:proofErr w:type="spellEnd"/>
      <w:r w:rsidRPr="00555C74">
        <w:rPr>
          <w:rFonts w:asciiTheme="majorHAnsi" w:eastAsia="Times New Roman" w:hAnsiTheme="majorHAnsi" w:cs="Times New Roman"/>
        </w:rPr>
        <w:t>. when the intensity of exercise is reduced) </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3" style="width:10in;height:.75pt" o:hrpct="0" o:hralign="center" o:hrstd="t" o:hr="t" fillcolor="#a0a0a0" stroked="f"/>
        </w:pict>
      </w:r>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 xml:space="preserve">3.3.7 The Lactic Acid System (anaerobic </w:t>
      </w:r>
      <w:proofErr w:type="spellStart"/>
      <w:r w:rsidRPr="00555C74">
        <w:rPr>
          <w:rFonts w:asciiTheme="majorHAnsi" w:eastAsia="Times New Roman" w:hAnsiTheme="majorHAnsi" w:cs="Times New Roman"/>
          <w:b/>
          <w:bCs/>
          <w:u w:val="single"/>
        </w:rPr>
        <w:t>glycolosis</w:t>
      </w:r>
      <w:proofErr w:type="spellEnd"/>
      <w:r w:rsidRPr="00555C74">
        <w:rPr>
          <w:rFonts w:asciiTheme="majorHAnsi" w:eastAsia="Times New Roman" w:hAnsiTheme="majorHAnsi" w:cs="Times New Roman"/>
          <w:b/>
          <w:bCs/>
          <w:u w:val="single"/>
        </w:rPr>
        <w:t>) </w:t>
      </w:r>
      <w:r w:rsidRPr="00555C74">
        <w:rPr>
          <w:rFonts w:asciiTheme="majorHAnsi" w:eastAsia="Times New Roman" w:hAnsiTheme="majorHAnsi" w:cs="Times New Roman"/>
        </w:rPr>
        <w:br/>
        <w:t xml:space="preserve">Once PC </w:t>
      </w:r>
      <w:proofErr w:type="gramStart"/>
      <w:r w:rsidRPr="00555C74">
        <w:rPr>
          <w:rFonts w:asciiTheme="majorHAnsi" w:eastAsia="Times New Roman" w:hAnsiTheme="majorHAnsi" w:cs="Times New Roman"/>
        </w:rPr>
        <w:t>is depleted</w:t>
      </w:r>
      <w:proofErr w:type="gramEnd"/>
      <w:r w:rsidRPr="00555C74">
        <w:rPr>
          <w:rFonts w:asciiTheme="majorHAnsi" w:eastAsia="Times New Roman" w:hAnsiTheme="majorHAnsi" w:cs="Times New Roman"/>
        </w:rPr>
        <w:t xml:space="preserve">, the lactic acid system takes over and ATP is regenerated for the breakdown of glucose. Glucose is stored in the muscles and liver as glycogen. Before glycogen </w:t>
      </w:r>
      <w:proofErr w:type="gramStart"/>
      <w:r w:rsidRPr="00555C74">
        <w:rPr>
          <w:rFonts w:asciiTheme="majorHAnsi" w:eastAsia="Times New Roman" w:hAnsiTheme="majorHAnsi" w:cs="Times New Roman"/>
        </w:rPr>
        <w:t>can be used</w:t>
      </w:r>
      <w:proofErr w:type="gramEnd"/>
      <w:r w:rsidRPr="00555C74">
        <w:rPr>
          <w:rFonts w:asciiTheme="majorHAnsi" w:eastAsia="Times New Roman" w:hAnsiTheme="majorHAnsi" w:cs="Times New Roman"/>
        </w:rPr>
        <w:t xml:space="preserve"> to provide energy to make ATP, it has to be converted to glucose. This process </w:t>
      </w:r>
      <w:proofErr w:type="gramStart"/>
      <w:r w:rsidRPr="00555C74">
        <w:rPr>
          <w:rFonts w:asciiTheme="majorHAnsi" w:eastAsia="Times New Roman" w:hAnsiTheme="majorHAnsi" w:cs="Times New Roman"/>
        </w:rPr>
        <w:t>is called</w:t>
      </w:r>
      <w:proofErr w:type="gramEnd"/>
      <w:r w:rsidRPr="00555C74">
        <w:rPr>
          <w:rFonts w:asciiTheme="majorHAnsi" w:eastAsia="Times New Roman" w:hAnsiTheme="majorHAnsi" w:cs="Times New Roman"/>
        </w:rPr>
        <w:t xml:space="preserve"> </w:t>
      </w:r>
      <w:proofErr w:type="spellStart"/>
      <w:r w:rsidRPr="00555C74">
        <w:rPr>
          <w:rFonts w:asciiTheme="majorHAnsi" w:eastAsia="Times New Roman" w:hAnsiTheme="majorHAnsi" w:cs="Times New Roman"/>
        </w:rPr>
        <w:t>glycolosis</w:t>
      </w:r>
      <w:proofErr w:type="spellEnd"/>
      <w:r w:rsidRPr="00555C74">
        <w:rPr>
          <w:rFonts w:asciiTheme="majorHAnsi" w:eastAsia="Times New Roman" w:hAnsiTheme="majorHAnsi" w:cs="Times New Roman"/>
        </w:rPr>
        <w:t xml:space="preserve"> and the lactic acid system is sometimes referred to as anaerobic </w:t>
      </w:r>
      <w:proofErr w:type="spellStart"/>
      <w:r w:rsidRPr="00555C74">
        <w:rPr>
          <w:rFonts w:asciiTheme="majorHAnsi" w:eastAsia="Times New Roman" w:hAnsiTheme="majorHAnsi" w:cs="Times New Roman"/>
        </w:rPr>
        <w:t>glycolosis</w:t>
      </w:r>
      <w:proofErr w:type="spellEnd"/>
      <w:r w:rsidRPr="00555C74">
        <w:rPr>
          <w:rFonts w:asciiTheme="majorHAnsi" w:eastAsia="Times New Roman" w:hAnsiTheme="majorHAnsi" w:cs="Times New Roman"/>
        </w:rPr>
        <w:t>, due to the absence of oxygen. </w:t>
      </w:r>
      <w:r w:rsidRPr="00555C74">
        <w:rPr>
          <w:rFonts w:asciiTheme="majorHAnsi" w:eastAsia="Times New Roman" w:hAnsiTheme="majorHAnsi" w:cs="Times New Roman"/>
        </w:rPr>
        <w:br/>
      </w:r>
      <w:r w:rsidRPr="00555C74">
        <w:rPr>
          <w:rFonts w:asciiTheme="majorHAnsi" w:eastAsia="Times New Roman" w:hAnsiTheme="majorHAnsi" w:cs="Times New Roman"/>
        </w:rPr>
        <w:br/>
        <w:t xml:space="preserve">In a series of reactions, the glucose molecule is broken down into two molecules of pyruvic acid. In the absence of oxygen, pyruvic acid </w:t>
      </w:r>
      <w:proofErr w:type="gramStart"/>
      <w:r w:rsidRPr="00555C74">
        <w:rPr>
          <w:rFonts w:asciiTheme="majorHAnsi" w:eastAsia="Times New Roman" w:hAnsiTheme="majorHAnsi" w:cs="Times New Roman"/>
        </w:rPr>
        <w:t>is then converted</w:t>
      </w:r>
      <w:proofErr w:type="gramEnd"/>
      <w:r w:rsidRPr="00555C74">
        <w:rPr>
          <w:rFonts w:asciiTheme="majorHAnsi" w:eastAsia="Times New Roman" w:hAnsiTheme="majorHAnsi" w:cs="Times New Roman"/>
        </w:rPr>
        <w:t xml:space="preserve"> to lactic acid. The main enzyme responsible for the anaerobic breakdown of glucose in phosphofructokinase (PFK), which </w:t>
      </w:r>
      <w:proofErr w:type="gramStart"/>
      <w:r w:rsidRPr="00555C74">
        <w:rPr>
          <w:rFonts w:asciiTheme="majorHAnsi" w:eastAsia="Times New Roman" w:hAnsiTheme="majorHAnsi" w:cs="Times New Roman"/>
        </w:rPr>
        <w:t>is activated</w:t>
      </w:r>
      <w:proofErr w:type="gramEnd"/>
      <w:r w:rsidRPr="00555C74">
        <w:rPr>
          <w:rFonts w:asciiTheme="majorHAnsi" w:eastAsia="Times New Roman" w:hAnsiTheme="majorHAnsi" w:cs="Times New Roman"/>
        </w:rPr>
        <w:t xml:space="preserve"> by low levels of phosphocreatine and increased levels of calcium (released from the sarcoplasmic reticulum during muscle contraction). The energy released from the breakdown of each molecule of glucose </w:t>
      </w:r>
      <w:proofErr w:type="gramStart"/>
      <w:r w:rsidRPr="00555C74">
        <w:rPr>
          <w:rFonts w:asciiTheme="majorHAnsi" w:eastAsia="Times New Roman" w:hAnsiTheme="majorHAnsi" w:cs="Times New Roman"/>
        </w:rPr>
        <w:t>is used</w:t>
      </w:r>
      <w:proofErr w:type="gramEnd"/>
      <w:r w:rsidRPr="00555C74">
        <w:rPr>
          <w:rFonts w:asciiTheme="majorHAnsi" w:eastAsia="Times New Roman" w:hAnsiTheme="majorHAnsi" w:cs="Times New Roman"/>
        </w:rPr>
        <w:t xml:space="preserve"> to make two molecules of ATP.</w:t>
      </w:r>
    </w:p>
    <w:tbl>
      <w:tblPr>
        <w:tblW w:w="13988" w:type="dxa"/>
        <w:tblCellMar>
          <w:top w:w="15" w:type="dxa"/>
          <w:left w:w="15" w:type="dxa"/>
          <w:bottom w:w="15" w:type="dxa"/>
          <w:right w:w="15" w:type="dxa"/>
        </w:tblCellMar>
        <w:tblLook w:val="04A0" w:firstRow="1" w:lastRow="0" w:firstColumn="1" w:lastColumn="0" w:noHBand="0" w:noVBand="1"/>
      </w:tblPr>
      <w:tblGrid>
        <w:gridCol w:w="5697"/>
        <w:gridCol w:w="8291"/>
      </w:tblGrid>
      <w:tr w:rsidR="00555C74" w:rsidRPr="002C56DE" w:rsidTr="002C56DE">
        <w:trPr>
          <w:trHeight w:val="4057"/>
        </w:trPr>
        <w:tc>
          <w:tcPr>
            <w:tcW w:w="5697" w:type="dxa"/>
            <w:tcMar>
              <w:top w:w="0" w:type="dxa"/>
              <w:left w:w="225" w:type="dxa"/>
              <w:bottom w:w="0" w:type="dxa"/>
              <w:right w:w="225" w:type="dxa"/>
            </w:tcMar>
            <w:hideMark/>
          </w:tcPr>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715C49CA" wp14:editId="7C87BFB8">
                  <wp:extent cx="3255076" cy="1987826"/>
                  <wp:effectExtent l="0" t="0" r="254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550" cy="1988116"/>
                          </a:xfrm>
                          <a:prstGeom prst="rect">
                            <a:avLst/>
                          </a:prstGeom>
                          <a:noFill/>
                          <a:ln>
                            <a:noFill/>
                          </a:ln>
                        </pic:spPr>
                      </pic:pic>
                    </a:graphicData>
                  </a:graphic>
                </wp:inline>
              </w:drawing>
            </w:r>
          </w:p>
        </w:tc>
        <w:tc>
          <w:tcPr>
            <w:tcW w:w="8291" w:type="dxa"/>
            <w:tcMar>
              <w:top w:w="0" w:type="dxa"/>
              <w:left w:w="225" w:type="dxa"/>
              <w:bottom w:w="0" w:type="dxa"/>
              <w:right w:w="225" w:type="dxa"/>
            </w:tcMar>
            <w:hideMark/>
          </w:tcPr>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7ED2E0EA" wp14:editId="7B0B6093">
                  <wp:extent cx="4659313" cy="2099144"/>
                  <wp:effectExtent l="0" t="0" r="8255"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402" cy="2099184"/>
                          </a:xfrm>
                          <a:prstGeom prst="rect">
                            <a:avLst/>
                          </a:prstGeom>
                          <a:noFill/>
                          <a:ln>
                            <a:noFill/>
                          </a:ln>
                        </pic:spPr>
                      </pic:pic>
                    </a:graphicData>
                  </a:graphic>
                </wp:inline>
              </w:drawing>
            </w:r>
          </w:p>
        </w:tc>
      </w:tr>
    </w:tbl>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4" style="width:10in;height:.75pt" o:hrpct="0" o:hralign="center" o:hrstd="t" o:hr="t" fillcolor="#a0a0a0" stroked="f"/>
        </w:pict>
      </w:r>
    </w:p>
    <w:tbl>
      <w:tblPr>
        <w:tblW w:w="14850" w:type="dxa"/>
        <w:tblCellMar>
          <w:top w:w="15" w:type="dxa"/>
          <w:left w:w="15" w:type="dxa"/>
          <w:bottom w:w="15" w:type="dxa"/>
          <w:right w:w="15" w:type="dxa"/>
        </w:tblCellMar>
        <w:tblLook w:val="04A0" w:firstRow="1" w:lastRow="0" w:firstColumn="1" w:lastColumn="0" w:noHBand="0" w:noVBand="1"/>
      </w:tblPr>
      <w:tblGrid>
        <w:gridCol w:w="6150"/>
        <w:gridCol w:w="8700"/>
      </w:tblGrid>
      <w:tr w:rsidR="00555C74" w:rsidRPr="002C56DE" w:rsidTr="00555C74">
        <w:tc>
          <w:tcPr>
            <w:tcW w:w="6975" w:type="dxa"/>
            <w:tcMar>
              <w:top w:w="0" w:type="dxa"/>
              <w:left w:w="225" w:type="dxa"/>
              <w:bottom w:w="0" w:type="dxa"/>
              <w:right w:w="225" w:type="dxa"/>
            </w:tcMar>
            <w:hideMark/>
          </w:tcPr>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3.3.8: Oxygen Deficit and Oxygen Debt</w:t>
            </w:r>
            <w:r w:rsidRPr="00555C74">
              <w:rPr>
                <w:rFonts w:asciiTheme="majorHAnsi" w:eastAsia="Times New Roman" w:hAnsiTheme="majorHAnsi" w:cs="Times New Roman"/>
              </w:rPr>
              <w:br/>
            </w:r>
            <w:r w:rsidRPr="00555C74">
              <w:rPr>
                <w:rFonts w:asciiTheme="majorHAnsi" w:eastAsia="Times New Roman" w:hAnsiTheme="majorHAnsi" w:cs="Times New Roman"/>
              </w:rPr>
              <w:br/>
            </w:r>
            <w:r w:rsidRPr="00555C74">
              <w:rPr>
                <w:rFonts w:asciiTheme="majorHAnsi" w:eastAsia="Times New Roman" w:hAnsiTheme="majorHAnsi" w:cs="Times New Roman"/>
                <w:b/>
                <w:bCs/>
              </w:rPr>
              <w:t>Oxygen Deficit</w:t>
            </w:r>
            <w:r w:rsidRPr="00555C74">
              <w:rPr>
                <w:rFonts w:asciiTheme="majorHAnsi" w:eastAsia="Times New Roman" w:hAnsiTheme="majorHAnsi" w:cs="Times New Roman"/>
              </w:rPr>
              <w:t xml:space="preserve">: is the difference between the amount of oxygen consumed during exercise and the amount that </w:t>
            </w:r>
            <w:proofErr w:type="gramStart"/>
            <w:r w:rsidRPr="00555C74">
              <w:rPr>
                <w:rFonts w:asciiTheme="majorHAnsi" w:eastAsia="Times New Roman" w:hAnsiTheme="majorHAnsi" w:cs="Times New Roman"/>
              </w:rPr>
              <w:t>would have been consumed</w:t>
            </w:r>
            <w:proofErr w:type="gramEnd"/>
            <w:r w:rsidRPr="00555C74">
              <w:rPr>
                <w:rFonts w:asciiTheme="majorHAnsi" w:eastAsia="Times New Roman" w:hAnsiTheme="majorHAnsi" w:cs="Times New Roman"/>
              </w:rPr>
              <w:t xml:space="preserve"> if aerobic respiration occurred immediately.</w:t>
            </w:r>
            <w:r w:rsidRPr="00555C74">
              <w:rPr>
                <w:rFonts w:asciiTheme="majorHAnsi" w:eastAsia="Times New Roman" w:hAnsiTheme="majorHAnsi" w:cs="Times New Roman"/>
              </w:rPr>
              <w:br/>
            </w:r>
            <w:r w:rsidRPr="00555C74">
              <w:rPr>
                <w:rFonts w:asciiTheme="majorHAnsi" w:eastAsia="Times New Roman" w:hAnsiTheme="majorHAnsi" w:cs="Times New Roman"/>
              </w:rPr>
              <w:br/>
            </w:r>
            <w:r w:rsidRPr="00555C74">
              <w:rPr>
                <w:rFonts w:asciiTheme="majorHAnsi" w:eastAsia="Times New Roman" w:hAnsiTheme="majorHAnsi" w:cs="Times New Roman"/>
                <w:b/>
                <w:bCs/>
              </w:rPr>
              <w:t>Oxygen Debt </w:t>
            </w:r>
            <w:r w:rsidRPr="00555C74">
              <w:rPr>
                <w:rFonts w:asciiTheme="majorHAnsi" w:eastAsia="Times New Roman" w:hAnsiTheme="majorHAnsi" w:cs="Times New Roman"/>
              </w:rPr>
              <w:t>known as (EPOC) excess post-exercise oxygen consumption</w:t>
            </w:r>
            <w:r w:rsidRPr="00555C74">
              <w:rPr>
                <w:rFonts w:asciiTheme="majorHAnsi" w:eastAsia="Times New Roman" w:hAnsiTheme="majorHAnsi" w:cs="Times New Roman"/>
              </w:rPr>
              <w:br/>
            </w:r>
            <w:r w:rsidRPr="00555C74">
              <w:rPr>
                <w:rFonts w:asciiTheme="majorHAnsi" w:eastAsia="Times New Roman" w:hAnsiTheme="majorHAnsi" w:cs="Times New Roman"/>
              </w:rPr>
              <w:br/>
              <w:t>EPOC represents the amount of </w:t>
            </w:r>
            <w:r w:rsidRPr="00555C74">
              <w:rPr>
                <w:rFonts w:asciiTheme="majorHAnsi" w:eastAsia="Times New Roman" w:hAnsiTheme="majorHAnsi" w:cs="Times New Roman"/>
                <w:u w:val="single"/>
              </w:rPr>
              <w:t>oxygen consumed in recovery</w:t>
            </w:r>
            <w:r w:rsidRPr="00555C74">
              <w:rPr>
                <w:rFonts w:asciiTheme="majorHAnsi" w:eastAsia="Times New Roman" w:hAnsiTheme="majorHAnsi" w:cs="Times New Roman"/>
              </w:rPr>
              <w:t> after exercise that is above the resting level.</w:t>
            </w:r>
            <w:r w:rsidRPr="00555C74">
              <w:rPr>
                <w:rFonts w:asciiTheme="majorHAnsi" w:eastAsia="Times New Roman" w:hAnsiTheme="majorHAnsi" w:cs="Times New Roman"/>
              </w:rPr>
              <w:br/>
            </w:r>
            <w:r w:rsidRPr="00555C74">
              <w:rPr>
                <w:rFonts w:asciiTheme="majorHAnsi" w:eastAsia="Times New Roman" w:hAnsiTheme="majorHAnsi" w:cs="Times New Roman"/>
              </w:rPr>
              <w:sym w:font="Symbol" w:char="F0A7"/>
            </w:r>
            <w:r w:rsidRPr="00555C74">
              <w:rPr>
                <w:rFonts w:asciiTheme="majorHAnsi" w:eastAsia="Times New Roman" w:hAnsiTheme="majorHAnsi" w:cs="Times New Roman"/>
              </w:rPr>
              <w:t xml:space="preserve"> One definition of oxygen debt is "where the demand for oxygen is greater than the supply"</w:t>
            </w:r>
            <w:r w:rsidRPr="00555C74">
              <w:rPr>
                <w:rFonts w:asciiTheme="majorHAnsi" w:eastAsia="Times New Roman" w:hAnsiTheme="majorHAnsi" w:cs="Times New Roman"/>
              </w:rPr>
              <w:br/>
            </w:r>
            <w:r w:rsidRPr="00555C74">
              <w:rPr>
                <w:rFonts w:asciiTheme="majorHAnsi" w:eastAsia="Times New Roman" w:hAnsiTheme="majorHAnsi" w:cs="Times New Roman"/>
              </w:rPr>
              <w:sym w:font="Symbol" w:char="F0A7"/>
            </w:r>
            <w:r w:rsidRPr="00555C74">
              <w:rPr>
                <w:rFonts w:asciiTheme="majorHAnsi" w:eastAsia="Times New Roman" w:hAnsiTheme="majorHAnsi" w:cs="Times New Roman"/>
              </w:rPr>
              <w:t xml:space="preserve"> In practical terms this means that your body is working hard, you are breathing in a lot of oxygen but you cannot absorb enough to cope with the level of activity. </w:t>
            </w:r>
            <w:r w:rsidRPr="00555C74">
              <w:rPr>
                <w:rFonts w:asciiTheme="majorHAnsi" w:eastAsia="Times New Roman" w:hAnsiTheme="majorHAnsi" w:cs="Times New Roman"/>
              </w:rPr>
              <w:br/>
            </w:r>
            <w:r w:rsidRPr="00555C74">
              <w:rPr>
                <w:rFonts w:asciiTheme="majorHAnsi" w:eastAsia="Times New Roman" w:hAnsiTheme="majorHAnsi" w:cs="Times New Roman"/>
              </w:rPr>
              <w:sym w:font="Symbol" w:char="F0A7"/>
            </w:r>
            <w:r w:rsidRPr="00555C74">
              <w:rPr>
                <w:rFonts w:asciiTheme="majorHAnsi" w:eastAsia="Times New Roman" w:hAnsiTheme="majorHAnsi" w:cs="Times New Roman"/>
              </w:rPr>
              <w:t xml:space="preserve"> If this happens, your body is mainly utilizing the anaerobic energy system and as a result, lactic acid builds up as an undesirable waste product. </w:t>
            </w:r>
            <w:r w:rsidRPr="00555C74">
              <w:rPr>
                <w:rFonts w:asciiTheme="majorHAnsi" w:eastAsia="Times New Roman" w:hAnsiTheme="majorHAnsi" w:cs="Times New Roman"/>
              </w:rPr>
              <w:br/>
            </w:r>
            <w:r w:rsidRPr="00555C74">
              <w:rPr>
                <w:rFonts w:asciiTheme="majorHAnsi" w:eastAsia="Times New Roman" w:hAnsiTheme="majorHAnsi" w:cs="Times New Roman"/>
              </w:rPr>
              <w:sym w:font="Symbol" w:char="F0A7"/>
            </w:r>
            <w:r w:rsidRPr="00555C74">
              <w:rPr>
                <w:rFonts w:asciiTheme="majorHAnsi" w:eastAsia="Times New Roman" w:hAnsiTheme="majorHAnsi" w:cs="Times New Roman"/>
              </w:rPr>
              <w:t xml:space="preserve"> This system </w:t>
            </w:r>
            <w:proofErr w:type="gramStart"/>
            <w:r w:rsidRPr="00555C74">
              <w:rPr>
                <w:rFonts w:asciiTheme="majorHAnsi" w:eastAsia="Times New Roman" w:hAnsiTheme="majorHAnsi" w:cs="Times New Roman"/>
              </w:rPr>
              <w:t>can only be sustained</w:t>
            </w:r>
            <w:proofErr w:type="gramEnd"/>
            <w:r w:rsidRPr="00555C74">
              <w:rPr>
                <w:rFonts w:asciiTheme="majorHAnsi" w:eastAsia="Times New Roman" w:hAnsiTheme="majorHAnsi" w:cs="Times New Roman"/>
              </w:rPr>
              <w:t xml:space="preserve"> for about 60 seconds (depending on the individual) before severe fatigue sets in and you would have to take time to recover. </w:t>
            </w:r>
            <w:r w:rsidRPr="00555C74">
              <w:rPr>
                <w:rFonts w:asciiTheme="majorHAnsi" w:eastAsia="Times New Roman" w:hAnsiTheme="majorHAnsi" w:cs="Times New Roman"/>
              </w:rPr>
              <w:br/>
            </w:r>
            <w:r w:rsidRPr="00555C74">
              <w:rPr>
                <w:rFonts w:asciiTheme="majorHAnsi" w:eastAsia="Times New Roman" w:hAnsiTheme="majorHAnsi" w:cs="Times New Roman"/>
              </w:rPr>
              <w:sym w:font="Symbol" w:char="F0A7"/>
            </w:r>
            <w:r w:rsidRPr="00555C74">
              <w:rPr>
                <w:rFonts w:asciiTheme="majorHAnsi" w:eastAsia="Times New Roman" w:hAnsiTheme="majorHAnsi" w:cs="Times New Roman"/>
              </w:rPr>
              <w:t xml:space="preserve"> The amount of oxygen "owed" to the body in order to recover </w:t>
            </w:r>
            <w:proofErr w:type="gramStart"/>
            <w:r w:rsidRPr="00555C74">
              <w:rPr>
                <w:rFonts w:asciiTheme="majorHAnsi" w:eastAsia="Times New Roman" w:hAnsiTheme="majorHAnsi" w:cs="Times New Roman"/>
              </w:rPr>
              <w:t>is called</w:t>
            </w:r>
            <w:proofErr w:type="gramEnd"/>
            <w:r w:rsidRPr="00555C74">
              <w:rPr>
                <w:rFonts w:asciiTheme="majorHAnsi" w:eastAsia="Times New Roman" w:hAnsiTheme="majorHAnsi" w:cs="Times New Roman"/>
              </w:rPr>
              <w:t xml:space="preserve"> the oxygen </w:t>
            </w:r>
            <w:r w:rsidRPr="00555C74">
              <w:rPr>
                <w:rFonts w:asciiTheme="majorHAnsi" w:eastAsia="Times New Roman" w:hAnsiTheme="majorHAnsi" w:cs="Times New Roman"/>
              </w:rPr>
              <w:br/>
              <w:t>debt.</w:t>
            </w:r>
          </w:p>
        </w:tc>
        <w:tc>
          <w:tcPr>
            <w:tcW w:w="6975" w:type="dxa"/>
            <w:tcMar>
              <w:top w:w="0" w:type="dxa"/>
              <w:left w:w="225" w:type="dxa"/>
              <w:bottom w:w="0" w:type="dxa"/>
              <w:right w:w="225" w:type="dxa"/>
            </w:tcMar>
            <w:hideMark/>
          </w:tcPr>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01FE8419" wp14:editId="1C1E5A0C">
                  <wp:extent cx="5231765" cy="2647950"/>
                  <wp:effectExtent l="0" t="0" r="6985"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1765" cy="2647950"/>
                          </a:xfrm>
                          <a:prstGeom prst="rect">
                            <a:avLst/>
                          </a:prstGeom>
                          <a:noFill/>
                          <a:ln>
                            <a:noFill/>
                          </a:ln>
                        </pic:spPr>
                      </pic:pic>
                    </a:graphicData>
                  </a:graphic>
                </wp:inline>
              </w:drawing>
            </w:r>
          </w:p>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53714338" wp14:editId="3B2CA96A">
                  <wp:extent cx="4763135" cy="2767330"/>
                  <wp:effectExtent l="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2767330"/>
                          </a:xfrm>
                          <a:prstGeom prst="rect">
                            <a:avLst/>
                          </a:prstGeom>
                          <a:noFill/>
                          <a:ln>
                            <a:noFill/>
                          </a:ln>
                        </pic:spPr>
                      </pic:pic>
                    </a:graphicData>
                  </a:graphic>
                </wp:inline>
              </w:drawing>
            </w:r>
          </w:p>
        </w:tc>
      </w:tr>
    </w:tbl>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5" style="width:10in;height:.75pt" o:hrpct="0" o:hralign="center" o:hrstd="t" o:hr="t" fillcolor="#a0a0a0" stroked="f"/>
        </w:pict>
      </w:r>
    </w:p>
    <w:p w:rsidR="002C56DE" w:rsidRDefault="002C56DE" w:rsidP="00555C74">
      <w:pPr>
        <w:spacing w:after="0" w:line="315" w:lineRule="atLeast"/>
        <w:rPr>
          <w:rFonts w:asciiTheme="majorHAnsi" w:eastAsia="Times New Roman" w:hAnsiTheme="majorHAnsi" w:cs="Times New Roman"/>
          <w:b/>
          <w:bCs/>
          <w:u w:val="single"/>
        </w:rPr>
      </w:pP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3.3.9: The Aerobic System </w:t>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This system breaks down glucose in the presence of oxygen into carbon dioxide and water. It is much more efficient than the anaerobic systems - the complete oxidation of glucose produces up to 38 molecules of ATP in the three stages. </w:t>
      </w:r>
    </w:p>
    <w:p w:rsidR="00555C74" w:rsidRPr="00555C74" w:rsidRDefault="00555C74" w:rsidP="00555C74">
      <w:pPr>
        <w:spacing w:after="0" w:line="315" w:lineRule="atLeast"/>
        <w:rPr>
          <w:rFonts w:asciiTheme="majorHAnsi" w:eastAsia="Times New Roman" w:hAnsiTheme="majorHAnsi" w:cs="Times New Roman"/>
        </w:rPr>
      </w:pPr>
    </w:p>
    <w:p w:rsidR="00555C74" w:rsidRPr="00555C74" w:rsidRDefault="00555C74" w:rsidP="00555C74">
      <w:pPr>
        <w:spacing w:after="0" w:line="315" w:lineRule="atLeast"/>
        <w:rPr>
          <w:rFonts w:asciiTheme="majorHAnsi" w:eastAsia="Times New Roman" w:hAnsiTheme="majorHAnsi" w:cs="Times New Roman"/>
        </w:rPr>
      </w:pPr>
      <w:proofErr w:type="spellStart"/>
      <w:r w:rsidRPr="00555C74">
        <w:rPr>
          <w:rFonts w:asciiTheme="majorHAnsi" w:eastAsia="Times New Roman" w:hAnsiTheme="majorHAnsi" w:cs="Times New Roman"/>
          <w:i/>
          <w:iCs/>
        </w:rPr>
        <w:t>Glycolosis</w:t>
      </w:r>
      <w:proofErr w:type="spellEnd"/>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rPr>
        <w:t xml:space="preserve">This process is the same as anaerobic </w:t>
      </w:r>
      <w:proofErr w:type="spellStart"/>
      <w:r w:rsidRPr="00555C74">
        <w:rPr>
          <w:rFonts w:asciiTheme="majorHAnsi" w:eastAsia="Times New Roman" w:hAnsiTheme="majorHAnsi" w:cs="Times New Roman"/>
        </w:rPr>
        <w:t>glycolosis</w:t>
      </w:r>
      <w:proofErr w:type="spellEnd"/>
      <w:r w:rsidRPr="00555C74">
        <w:rPr>
          <w:rFonts w:asciiTheme="majorHAnsi" w:eastAsia="Times New Roman" w:hAnsiTheme="majorHAnsi" w:cs="Times New Roman"/>
        </w:rPr>
        <w:t xml:space="preserve"> but it occurs in the presence of oxygen. Lactic acid is not produced; </w:t>
      </w:r>
      <w:proofErr w:type="gramStart"/>
      <w:r w:rsidRPr="00555C74">
        <w:rPr>
          <w:rFonts w:asciiTheme="majorHAnsi" w:eastAsia="Times New Roman" w:hAnsiTheme="majorHAnsi" w:cs="Times New Roman"/>
        </w:rPr>
        <w:t>instead</w:t>
      </w:r>
      <w:proofErr w:type="gramEnd"/>
      <w:r w:rsidRPr="00555C74">
        <w:rPr>
          <w:rFonts w:asciiTheme="majorHAnsi" w:eastAsia="Times New Roman" w:hAnsiTheme="majorHAnsi" w:cs="Times New Roman"/>
        </w:rPr>
        <w:t xml:space="preserve"> the pyruvic acid is converted into a compound called acetyl coenzyme </w:t>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3B6C1AD4" wp14:editId="3D4E1041">
            <wp:extent cx="5788660" cy="3856355"/>
            <wp:effectExtent l="0" t="0" r="254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660" cy="3856355"/>
                    </a:xfrm>
                    <a:prstGeom prst="rect">
                      <a:avLst/>
                    </a:prstGeom>
                    <a:noFill/>
                    <a:ln>
                      <a:noFill/>
                    </a:ln>
                  </pic:spPr>
                </pic:pic>
              </a:graphicData>
            </a:graphic>
          </wp:inline>
        </w:drawing>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lastRenderedPageBreak/>
        <w:drawing>
          <wp:inline distT="0" distB="0" distL="0" distR="0" wp14:anchorId="76D27443" wp14:editId="02C328B4">
            <wp:extent cx="5780405" cy="4230370"/>
            <wp:effectExtent l="0" t="0" r="0"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405" cy="4230370"/>
                    </a:xfrm>
                    <a:prstGeom prst="rect">
                      <a:avLst/>
                    </a:prstGeom>
                    <a:noFill/>
                    <a:ln>
                      <a:noFill/>
                    </a:ln>
                  </pic:spPr>
                </pic:pic>
              </a:graphicData>
            </a:graphic>
          </wp:inline>
        </w:drawing>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noProof/>
        </w:rPr>
        <w:lastRenderedPageBreak/>
        <w:drawing>
          <wp:inline distT="0" distB="0" distL="0" distR="0" wp14:anchorId="13FD2655" wp14:editId="71B45369">
            <wp:extent cx="5709285" cy="4476750"/>
            <wp:effectExtent l="0" t="0" r="5715"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285" cy="4476750"/>
                    </a:xfrm>
                    <a:prstGeom prst="rect">
                      <a:avLst/>
                    </a:prstGeom>
                    <a:noFill/>
                    <a:ln>
                      <a:noFill/>
                    </a:ln>
                  </pic:spPr>
                </pic:pic>
              </a:graphicData>
            </a:graphic>
          </wp:inline>
        </w:drawing>
      </w:r>
    </w:p>
    <w:p w:rsidR="00555C74" w:rsidRPr="00555C74" w:rsidRDefault="00555C74" w:rsidP="00555C74">
      <w:pPr>
        <w:spacing w:after="0" w:line="240" w:lineRule="auto"/>
        <w:rPr>
          <w:rFonts w:asciiTheme="majorHAnsi" w:eastAsia="Times New Roman" w:hAnsiTheme="majorHAnsi" w:cs="Times New Roman"/>
        </w:rPr>
      </w:pPr>
      <w:r w:rsidRPr="00555C74">
        <w:rPr>
          <w:rFonts w:asciiTheme="majorHAnsi" w:eastAsia="Times New Roman" w:hAnsiTheme="majorHAnsi" w:cs="Times New Roman"/>
        </w:rPr>
        <w:pict>
          <v:rect id="_x0000_i1036" style="width:10in;height:.75pt" o:hrpct="0" o:hralign="center" o:hrstd="t" o:hr="t" fillcolor="#a0a0a0" stroked="f"/>
        </w:pict>
      </w:r>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3.3.10: Discuss the characteristics of the three energy systems and their relative contributions during exercise</w:t>
      </w:r>
    </w:p>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2DF0CD65" wp14:editId="0A0464E6">
            <wp:extent cx="6584657" cy="4301655"/>
            <wp:effectExtent l="0" t="0" r="6985" b="381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5127" cy="4301962"/>
                    </a:xfrm>
                    <a:prstGeom prst="rect">
                      <a:avLst/>
                    </a:prstGeom>
                    <a:noFill/>
                    <a:ln>
                      <a:noFill/>
                    </a:ln>
                  </pic:spPr>
                </pic:pic>
              </a:graphicData>
            </a:graphic>
          </wp:inline>
        </w:drawing>
      </w:r>
    </w:p>
    <w:p w:rsidR="002C56DE" w:rsidRDefault="002C56DE">
      <w:pPr>
        <w:rPr>
          <w:rFonts w:asciiTheme="majorHAnsi" w:eastAsia="Times New Roman" w:hAnsiTheme="majorHAnsi" w:cs="Times New Roman"/>
          <w:b/>
          <w:bCs/>
          <w:u w:val="single"/>
        </w:rPr>
      </w:pPr>
      <w:r>
        <w:rPr>
          <w:rFonts w:asciiTheme="majorHAnsi" w:eastAsia="Times New Roman" w:hAnsiTheme="majorHAnsi" w:cs="Times New Roman"/>
          <w:b/>
          <w:bCs/>
          <w:u w:val="single"/>
        </w:rPr>
        <w:br w:type="page"/>
      </w:r>
    </w:p>
    <w:p w:rsidR="00555C74" w:rsidRPr="00555C74" w:rsidRDefault="00555C74" w:rsidP="00555C74">
      <w:pPr>
        <w:spacing w:after="0" w:line="315" w:lineRule="atLeast"/>
        <w:rPr>
          <w:rFonts w:asciiTheme="majorHAnsi" w:eastAsia="Times New Roman" w:hAnsiTheme="majorHAnsi" w:cs="Times New Roman"/>
        </w:rPr>
      </w:pPr>
      <w:r w:rsidRPr="00555C74">
        <w:rPr>
          <w:rFonts w:asciiTheme="majorHAnsi" w:eastAsia="Times New Roman" w:hAnsiTheme="majorHAnsi" w:cs="Times New Roman"/>
          <w:b/>
          <w:bCs/>
          <w:u w:val="single"/>
        </w:rPr>
        <w:lastRenderedPageBreak/>
        <w:t>3.3.11: Evaluate the relative contributions of the three energy systems during different types of exercise</w:t>
      </w:r>
      <w:r w:rsidRPr="00555C74">
        <w:rPr>
          <w:rFonts w:asciiTheme="majorHAnsi" w:eastAsia="Times New Roman" w:hAnsiTheme="majorHAnsi" w:cs="Times New Roman"/>
        </w:rPr>
        <w:br/>
      </w:r>
      <w:r w:rsidRPr="00555C74">
        <w:rPr>
          <w:rFonts w:asciiTheme="majorHAnsi" w:eastAsia="Times New Roman" w:hAnsiTheme="majorHAnsi" w:cs="Times New Roman"/>
        </w:rPr>
        <w:br/>
      </w:r>
      <w:proofErr w:type="gramStart"/>
      <w:r w:rsidRPr="00555C74">
        <w:rPr>
          <w:rFonts w:asciiTheme="majorHAnsi" w:eastAsia="Times New Roman" w:hAnsiTheme="majorHAnsi" w:cs="Times New Roman"/>
        </w:rPr>
        <w:t>When</w:t>
      </w:r>
      <w:proofErr w:type="gramEnd"/>
      <w:r w:rsidRPr="00555C74">
        <w:rPr>
          <w:rFonts w:asciiTheme="majorHAnsi" w:eastAsia="Times New Roman" w:hAnsiTheme="majorHAnsi" w:cs="Times New Roman"/>
        </w:rPr>
        <w:t xml:space="preserve"> we start any exercise, the demand for energy rises rapidly. Although all three energy systems are always working at the same time, one of them will be the predominant energy provider. The intensity and duration of the activity are the factors that decide which will be the main energy system in use.</w:t>
      </w:r>
    </w:p>
    <w:tbl>
      <w:tblPr>
        <w:tblW w:w="13770" w:type="dxa"/>
        <w:tblCellMar>
          <w:top w:w="15" w:type="dxa"/>
          <w:left w:w="15" w:type="dxa"/>
          <w:bottom w:w="15" w:type="dxa"/>
          <w:right w:w="15" w:type="dxa"/>
        </w:tblCellMar>
        <w:tblLook w:val="04A0" w:firstRow="1" w:lastRow="0" w:firstColumn="1" w:lastColumn="0" w:noHBand="0" w:noVBand="1"/>
      </w:tblPr>
      <w:tblGrid>
        <w:gridCol w:w="6345"/>
        <w:gridCol w:w="7425"/>
      </w:tblGrid>
      <w:tr w:rsidR="00555C74" w:rsidRPr="002C56DE" w:rsidTr="002C56DE">
        <w:tc>
          <w:tcPr>
            <w:tcW w:w="6345" w:type="dxa"/>
            <w:tcMar>
              <w:top w:w="0" w:type="dxa"/>
              <w:left w:w="225" w:type="dxa"/>
              <w:bottom w:w="0" w:type="dxa"/>
              <w:right w:w="225" w:type="dxa"/>
            </w:tcMar>
            <w:hideMark/>
          </w:tcPr>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33134BD5" wp14:editId="0650F83C">
                  <wp:extent cx="1924216" cy="2219305"/>
                  <wp:effectExtent l="0" t="0" r="0" b="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68" cy="2219134"/>
                          </a:xfrm>
                          <a:prstGeom prst="rect">
                            <a:avLst/>
                          </a:prstGeom>
                          <a:noFill/>
                          <a:ln>
                            <a:noFill/>
                          </a:ln>
                        </pic:spPr>
                      </pic:pic>
                    </a:graphicData>
                  </a:graphic>
                </wp:inline>
              </w:drawing>
            </w:r>
          </w:p>
        </w:tc>
        <w:tc>
          <w:tcPr>
            <w:tcW w:w="7425" w:type="dxa"/>
            <w:tcMar>
              <w:top w:w="0" w:type="dxa"/>
              <w:left w:w="225" w:type="dxa"/>
              <w:bottom w:w="0" w:type="dxa"/>
              <w:right w:w="225" w:type="dxa"/>
            </w:tcMar>
            <w:hideMark/>
          </w:tcPr>
          <w:p w:rsidR="00555C74" w:rsidRPr="00555C74" w:rsidRDefault="00555C74" w:rsidP="00555C74">
            <w:pPr>
              <w:spacing w:after="0" w:line="240" w:lineRule="auto"/>
              <w:jc w:val="center"/>
              <w:rPr>
                <w:rFonts w:asciiTheme="majorHAnsi" w:eastAsia="Times New Roman" w:hAnsiTheme="majorHAnsi" w:cs="Times New Roman"/>
              </w:rPr>
            </w:pPr>
            <w:r w:rsidRPr="00555C74">
              <w:rPr>
                <w:rFonts w:asciiTheme="majorHAnsi" w:eastAsia="Times New Roman" w:hAnsiTheme="majorHAnsi" w:cs="Times New Roman"/>
                <w:noProof/>
              </w:rPr>
              <w:drawing>
                <wp:inline distT="0" distB="0" distL="0" distR="0" wp14:anchorId="6B4FBEB5" wp14:editId="6D540656">
                  <wp:extent cx="3363402" cy="1726600"/>
                  <wp:effectExtent l="0" t="0" r="8890" b="6985"/>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3576" cy="1726689"/>
                          </a:xfrm>
                          <a:prstGeom prst="rect">
                            <a:avLst/>
                          </a:prstGeom>
                          <a:noFill/>
                          <a:ln>
                            <a:noFill/>
                          </a:ln>
                        </pic:spPr>
                      </pic:pic>
                    </a:graphicData>
                  </a:graphic>
                </wp:inline>
              </w:drawing>
            </w:r>
          </w:p>
        </w:tc>
      </w:tr>
    </w:tbl>
    <w:p w:rsidR="00C25C1C" w:rsidRPr="002C56DE" w:rsidRDefault="00CE3A77">
      <w:pPr>
        <w:rPr>
          <w:rFonts w:asciiTheme="majorHAnsi" w:hAnsiTheme="majorHAnsi"/>
        </w:rPr>
      </w:pPr>
    </w:p>
    <w:sectPr w:rsidR="00C25C1C" w:rsidRPr="002C56DE" w:rsidSect="00555C7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29C"/>
    <w:multiLevelType w:val="hybridMultilevel"/>
    <w:tmpl w:val="A522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87049"/>
    <w:multiLevelType w:val="hybridMultilevel"/>
    <w:tmpl w:val="EE7A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07B63"/>
    <w:multiLevelType w:val="multilevel"/>
    <w:tmpl w:val="B888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E20BF"/>
    <w:multiLevelType w:val="multilevel"/>
    <w:tmpl w:val="003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83D2B"/>
    <w:multiLevelType w:val="multilevel"/>
    <w:tmpl w:val="ABEA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C6B98"/>
    <w:multiLevelType w:val="multilevel"/>
    <w:tmpl w:val="F9B8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028A5"/>
    <w:multiLevelType w:val="multilevel"/>
    <w:tmpl w:val="07FA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B769A"/>
    <w:multiLevelType w:val="multilevel"/>
    <w:tmpl w:val="A8D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2F4984"/>
    <w:multiLevelType w:val="hybridMultilevel"/>
    <w:tmpl w:val="235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973DB"/>
    <w:multiLevelType w:val="hybridMultilevel"/>
    <w:tmpl w:val="F844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8A558A"/>
    <w:multiLevelType w:val="multilevel"/>
    <w:tmpl w:val="A642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DF1621"/>
    <w:multiLevelType w:val="multilevel"/>
    <w:tmpl w:val="60FA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2C2C5D"/>
    <w:multiLevelType w:val="hybridMultilevel"/>
    <w:tmpl w:val="6106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3170A"/>
    <w:multiLevelType w:val="multilevel"/>
    <w:tmpl w:val="201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0918EE"/>
    <w:multiLevelType w:val="hybridMultilevel"/>
    <w:tmpl w:val="114C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CB5594"/>
    <w:multiLevelType w:val="hybridMultilevel"/>
    <w:tmpl w:val="ACA6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9F58BC"/>
    <w:multiLevelType w:val="multilevel"/>
    <w:tmpl w:val="D07E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4F0368"/>
    <w:multiLevelType w:val="hybridMultilevel"/>
    <w:tmpl w:val="9684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892C7F"/>
    <w:multiLevelType w:val="hybridMultilevel"/>
    <w:tmpl w:val="72F6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CF0772"/>
    <w:multiLevelType w:val="hybridMultilevel"/>
    <w:tmpl w:val="7FB8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C0A46"/>
    <w:multiLevelType w:val="multilevel"/>
    <w:tmpl w:val="7BA4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2D1002"/>
    <w:multiLevelType w:val="hybridMultilevel"/>
    <w:tmpl w:val="B8E0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9048B5"/>
    <w:multiLevelType w:val="multilevel"/>
    <w:tmpl w:val="01C4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B90233"/>
    <w:multiLevelType w:val="multilevel"/>
    <w:tmpl w:val="1756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050986"/>
    <w:multiLevelType w:val="hybridMultilevel"/>
    <w:tmpl w:val="0970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B7063"/>
    <w:multiLevelType w:val="hybridMultilevel"/>
    <w:tmpl w:val="CA6E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2C13E0"/>
    <w:multiLevelType w:val="multilevel"/>
    <w:tmpl w:val="52FE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5F209F"/>
    <w:multiLevelType w:val="multilevel"/>
    <w:tmpl w:val="6C9E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C10AE4"/>
    <w:multiLevelType w:val="hybridMultilevel"/>
    <w:tmpl w:val="E6EE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F65578"/>
    <w:multiLevelType w:val="multilevel"/>
    <w:tmpl w:val="5F1E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4F0AE3"/>
    <w:multiLevelType w:val="multilevel"/>
    <w:tmpl w:val="B822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65856"/>
    <w:multiLevelType w:val="multilevel"/>
    <w:tmpl w:val="48B6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5808BA"/>
    <w:multiLevelType w:val="multilevel"/>
    <w:tmpl w:val="DCAE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7447B4"/>
    <w:multiLevelType w:val="multilevel"/>
    <w:tmpl w:val="FC24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30DFD"/>
    <w:multiLevelType w:val="multilevel"/>
    <w:tmpl w:val="C602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26"/>
  </w:num>
  <w:num w:numId="4">
    <w:abstractNumId w:val="29"/>
  </w:num>
  <w:num w:numId="5">
    <w:abstractNumId w:val="4"/>
  </w:num>
  <w:num w:numId="6">
    <w:abstractNumId w:val="32"/>
  </w:num>
  <w:num w:numId="7">
    <w:abstractNumId w:val="33"/>
  </w:num>
  <w:num w:numId="8">
    <w:abstractNumId w:val="27"/>
  </w:num>
  <w:num w:numId="9">
    <w:abstractNumId w:val="11"/>
  </w:num>
  <w:num w:numId="10">
    <w:abstractNumId w:val="6"/>
  </w:num>
  <w:num w:numId="11">
    <w:abstractNumId w:val="13"/>
  </w:num>
  <w:num w:numId="12">
    <w:abstractNumId w:val="10"/>
  </w:num>
  <w:num w:numId="13">
    <w:abstractNumId w:val="22"/>
  </w:num>
  <w:num w:numId="14">
    <w:abstractNumId w:val="30"/>
  </w:num>
  <w:num w:numId="15">
    <w:abstractNumId w:val="31"/>
  </w:num>
  <w:num w:numId="16">
    <w:abstractNumId w:val="16"/>
  </w:num>
  <w:num w:numId="17">
    <w:abstractNumId w:val="7"/>
  </w:num>
  <w:num w:numId="18">
    <w:abstractNumId w:val="20"/>
  </w:num>
  <w:num w:numId="19">
    <w:abstractNumId w:val="34"/>
  </w:num>
  <w:num w:numId="20">
    <w:abstractNumId w:val="23"/>
  </w:num>
  <w:num w:numId="21">
    <w:abstractNumId w:val="5"/>
  </w:num>
  <w:num w:numId="22">
    <w:abstractNumId w:val="1"/>
  </w:num>
  <w:num w:numId="23">
    <w:abstractNumId w:val="24"/>
  </w:num>
  <w:num w:numId="24">
    <w:abstractNumId w:val="17"/>
  </w:num>
  <w:num w:numId="25">
    <w:abstractNumId w:val="8"/>
  </w:num>
  <w:num w:numId="26">
    <w:abstractNumId w:val="21"/>
  </w:num>
  <w:num w:numId="27">
    <w:abstractNumId w:val="14"/>
  </w:num>
  <w:num w:numId="28">
    <w:abstractNumId w:val="0"/>
  </w:num>
  <w:num w:numId="29">
    <w:abstractNumId w:val="19"/>
  </w:num>
  <w:num w:numId="30">
    <w:abstractNumId w:val="18"/>
  </w:num>
  <w:num w:numId="31">
    <w:abstractNumId w:val="15"/>
  </w:num>
  <w:num w:numId="32">
    <w:abstractNumId w:val="25"/>
  </w:num>
  <w:num w:numId="33">
    <w:abstractNumId w:val="12"/>
  </w:num>
  <w:num w:numId="34">
    <w:abstractNumId w:val="2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C74"/>
    <w:rsid w:val="002C56DE"/>
    <w:rsid w:val="00555C74"/>
    <w:rsid w:val="005A5ADB"/>
    <w:rsid w:val="009F76FC"/>
    <w:rsid w:val="00C53C5F"/>
    <w:rsid w:val="00CE3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C74"/>
    <w:rPr>
      <w:rFonts w:ascii="Tahoma" w:hAnsi="Tahoma" w:cs="Tahoma"/>
      <w:sz w:val="16"/>
      <w:szCs w:val="16"/>
    </w:rPr>
  </w:style>
  <w:style w:type="paragraph" w:styleId="NoSpacing">
    <w:name w:val="No Spacing"/>
    <w:uiPriority w:val="1"/>
    <w:qFormat/>
    <w:rsid w:val="00555C74"/>
    <w:pPr>
      <w:spacing w:after="0" w:line="240" w:lineRule="auto"/>
    </w:pPr>
  </w:style>
  <w:style w:type="table" w:styleId="TableGrid">
    <w:name w:val="Table Grid"/>
    <w:basedOn w:val="TableNormal"/>
    <w:uiPriority w:val="59"/>
    <w:rsid w:val="00555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C74"/>
    <w:rPr>
      <w:rFonts w:ascii="Tahoma" w:hAnsi="Tahoma" w:cs="Tahoma"/>
      <w:sz w:val="16"/>
      <w:szCs w:val="16"/>
    </w:rPr>
  </w:style>
  <w:style w:type="paragraph" w:styleId="NoSpacing">
    <w:name w:val="No Spacing"/>
    <w:uiPriority w:val="1"/>
    <w:qFormat/>
    <w:rsid w:val="00555C74"/>
    <w:pPr>
      <w:spacing w:after="0" w:line="240" w:lineRule="auto"/>
    </w:pPr>
  </w:style>
  <w:style w:type="table" w:styleId="TableGrid">
    <w:name w:val="Table Grid"/>
    <w:basedOn w:val="TableNormal"/>
    <w:uiPriority w:val="59"/>
    <w:rsid w:val="00555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342815">
      <w:bodyDiv w:val="1"/>
      <w:marLeft w:val="0"/>
      <w:marRight w:val="0"/>
      <w:marTop w:val="0"/>
      <w:marBottom w:val="0"/>
      <w:divBdr>
        <w:top w:val="none" w:sz="0" w:space="0" w:color="auto"/>
        <w:left w:val="none" w:sz="0" w:space="0" w:color="auto"/>
        <w:bottom w:val="none" w:sz="0" w:space="0" w:color="auto"/>
        <w:right w:val="none" w:sz="0" w:space="0" w:color="auto"/>
      </w:divBdr>
      <w:divsChild>
        <w:div w:id="735663337">
          <w:marLeft w:val="0"/>
          <w:marRight w:val="0"/>
          <w:marTop w:val="0"/>
          <w:marBottom w:val="0"/>
          <w:divBdr>
            <w:top w:val="none" w:sz="0" w:space="0" w:color="auto"/>
            <w:left w:val="none" w:sz="0" w:space="0" w:color="auto"/>
            <w:bottom w:val="none" w:sz="0" w:space="0" w:color="auto"/>
            <w:right w:val="none" w:sz="0" w:space="0" w:color="auto"/>
          </w:divBdr>
          <w:divsChild>
            <w:div w:id="1729914925">
              <w:marLeft w:val="0"/>
              <w:marRight w:val="0"/>
              <w:marTop w:val="0"/>
              <w:marBottom w:val="0"/>
              <w:divBdr>
                <w:top w:val="none" w:sz="0" w:space="0" w:color="auto"/>
                <w:left w:val="none" w:sz="0" w:space="0" w:color="auto"/>
                <w:bottom w:val="single" w:sz="6" w:space="31" w:color="E8E8E8"/>
                <w:right w:val="none" w:sz="0" w:space="0" w:color="auto"/>
              </w:divBdr>
              <w:divsChild>
                <w:div w:id="1888027472">
                  <w:marLeft w:val="0"/>
                  <w:marRight w:val="0"/>
                  <w:marTop w:val="0"/>
                  <w:marBottom w:val="0"/>
                  <w:divBdr>
                    <w:top w:val="none" w:sz="0" w:space="0" w:color="auto"/>
                    <w:left w:val="none" w:sz="0" w:space="0" w:color="auto"/>
                    <w:bottom w:val="none" w:sz="0" w:space="0" w:color="auto"/>
                    <w:right w:val="none" w:sz="0" w:space="0" w:color="auto"/>
                  </w:divBdr>
                </w:div>
                <w:div w:id="637417925">
                  <w:marLeft w:val="0"/>
                  <w:marRight w:val="0"/>
                  <w:marTop w:val="0"/>
                  <w:marBottom w:val="0"/>
                  <w:divBdr>
                    <w:top w:val="none" w:sz="0" w:space="0" w:color="auto"/>
                    <w:left w:val="none" w:sz="0" w:space="0" w:color="auto"/>
                    <w:bottom w:val="none" w:sz="0" w:space="0" w:color="auto"/>
                    <w:right w:val="none" w:sz="0" w:space="0" w:color="auto"/>
                  </w:divBdr>
                </w:div>
                <w:div w:id="1588998649">
                  <w:marLeft w:val="0"/>
                  <w:marRight w:val="0"/>
                  <w:marTop w:val="0"/>
                  <w:marBottom w:val="0"/>
                  <w:divBdr>
                    <w:top w:val="none" w:sz="0" w:space="0" w:color="auto"/>
                    <w:left w:val="none" w:sz="0" w:space="0" w:color="auto"/>
                    <w:bottom w:val="none" w:sz="0" w:space="0" w:color="auto"/>
                    <w:right w:val="none" w:sz="0" w:space="0" w:color="auto"/>
                  </w:divBdr>
                </w:div>
                <w:div w:id="751704490">
                  <w:marLeft w:val="0"/>
                  <w:marRight w:val="0"/>
                  <w:marTop w:val="0"/>
                  <w:marBottom w:val="0"/>
                  <w:divBdr>
                    <w:top w:val="none" w:sz="0" w:space="0" w:color="auto"/>
                    <w:left w:val="none" w:sz="0" w:space="0" w:color="auto"/>
                    <w:bottom w:val="none" w:sz="0" w:space="0" w:color="auto"/>
                    <w:right w:val="none" w:sz="0" w:space="0" w:color="auto"/>
                  </w:divBdr>
                </w:div>
                <w:div w:id="729813334">
                  <w:marLeft w:val="0"/>
                  <w:marRight w:val="0"/>
                  <w:marTop w:val="0"/>
                  <w:marBottom w:val="0"/>
                  <w:divBdr>
                    <w:top w:val="none" w:sz="0" w:space="0" w:color="auto"/>
                    <w:left w:val="none" w:sz="0" w:space="0" w:color="auto"/>
                    <w:bottom w:val="none" w:sz="0" w:space="0" w:color="auto"/>
                    <w:right w:val="none" w:sz="0" w:space="0" w:color="auto"/>
                  </w:divBdr>
                  <w:divsChild>
                    <w:div w:id="81530031">
                      <w:marLeft w:val="0"/>
                      <w:marRight w:val="0"/>
                      <w:marTop w:val="0"/>
                      <w:marBottom w:val="0"/>
                      <w:divBdr>
                        <w:top w:val="none" w:sz="0" w:space="0" w:color="auto"/>
                        <w:left w:val="none" w:sz="0" w:space="0" w:color="auto"/>
                        <w:bottom w:val="none" w:sz="0" w:space="0" w:color="auto"/>
                        <w:right w:val="none" w:sz="0" w:space="0" w:color="auto"/>
                      </w:divBdr>
                      <w:divsChild>
                        <w:div w:id="269359639">
                          <w:marLeft w:val="-225"/>
                          <w:marRight w:val="-225"/>
                          <w:marTop w:val="0"/>
                          <w:marBottom w:val="0"/>
                          <w:divBdr>
                            <w:top w:val="none" w:sz="0" w:space="0" w:color="auto"/>
                            <w:left w:val="none" w:sz="0" w:space="0" w:color="auto"/>
                            <w:bottom w:val="none" w:sz="0" w:space="0" w:color="auto"/>
                            <w:right w:val="none" w:sz="0" w:space="0" w:color="auto"/>
                          </w:divBdr>
                          <w:divsChild>
                            <w:div w:id="675772505">
                              <w:marLeft w:val="0"/>
                              <w:marRight w:val="0"/>
                              <w:marTop w:val="0"/>
                              <w:marBottom w:val="0"/>
                              <w:divBdr>
                                <w:top w:val="none" w:sz="0" w:space="0" w:color="auto"/>
                                <w:left w:val="none" w:sz="0" w:space="0" w:color="auto"/>
                                <w:bottom w:val="none" w:sz="0" w:space="0" w:color="auto"/>
                                <w:right w:val="none" w:sz="0" w:space="0" w:color="auto"/>
                              </w:divBdr>
                            </w:div>
                            <w:div w:id="5440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0375">
                  <w:marLeft w:val="0"/>
                  <w:marRight w:val="0"/>
                  <w:marTop w:val="0"/>
                  <w:marBottom w:val="0"/>
                  <w:divBdr>
                    <w:top w:val="none" w:sz="0" w:space="0" w:color="auto"/>
                    <w:left w:val="none" w:sz="0" w:space="0" w:color="auto"/>
                    <w:bottom w:val="none" w:sz="0" w:space="0" w:color="auto"/>
                    <w:right w:val="none" w:sz="0" w:space="0" w:color="auto"/>
                  </w:divBdr>
                </w:div>
                <w:div w:id="1543640410">
                  <w:marLeft w:val="0"/>
                  <w:marRight w:val="0"/>
                  <w:marTop w:val="0"/>
                  <w:marBottom w:val="0"/>
                  <w:divBdr>
                    <w:top w:val="none" w:sz="0" w:space="0" w:color="auto"/>
                    <w:left w:val="none" w:sz="0" w:space="0" w:color="auto"/>
                    <w:bottom w:val="none" w:sz="0" w:space="0" w:color="auto"/>
                    <w:right w:val="none" w:sz="0" w:space="0" w:color="auto"/>
                  </w:divBdr>
                  <w:divsChild>
                    <w:div w:id="1867327883">
                      <w:marLeft w:val="0"/>
                      <w:marRight w:val="0"/>
                      <w:marTop w:val="0"/>
                      <w:marBottom w:val="0"/>
                      <w:divBdr>
                        <w:top w:val="none" w:sz="0" w:space="0" w:color="auto"/>
                        <w:left w:val="none" w:sz="0" w:space="0" w:color="auto"/>
                        <w:bottom w:val="none" w:sz="0" w:space="0" w:color="auto"/>
                        <w:right w:val="none" w:sz="0" w:space="0" w:color="auto"/>
                      </w:divBdr>
                      <w:divsChild>
                        <w:div w:id="1921016091">
                          <w:marLeft w:val="-225"/>
                          <w:marRight w:val="-225"/>
                          <w:marTop w:val="0"/>
                          <w:marBottom w:val="0"/>
                          <w:divBdr>
                            <w:top w:val="none" w:sz="0" w:space="0" w:color="auto"/>
                            <w:left w:val="none" w:sz="0" w:space="0" w:color="auto"/>
                            <w:bottom w:val="none" w:sz="0" w:space="0" w:color="auto"/>
                            <w:right w:val="none" w:sz="0" w:space="0" w:color="auto"/>
                          </w:divBdr>
                          <w:divsChild>
                            <w:div w:id="16230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6599">
                  <w:marLeft w:val="0"/>
                  <w:marRight w:val="0"/>
                  <w:marTop w:val="0"/>
                  <w:marBottom w:val="0"/>
                  <w:divBdr>
                    <w:top w:val="none" w:sz="0" w:space="0" w:color="auto"/>
                    <w:left w:val="none" w:sz="0" w:space="0" w:color="auto"/>
                    <w:bottom w:val="none" w:sz="0" w:space="0" w:color="auto"/>
                    <w:right w:val="none" w:sz="0" w:space="0" w:color="auto"/>
                  </w:divBdr>
                </w:div>
                <w:div w:id="178274983">
                  <w:marLeft w:val="0"/>
                  <w:marRight w:val="0"/>
                  <w:marTop w:val="0"/>
                  <w:marBottom w:val="0"/>
                  <w:divBdr>
                    <w:top w:val="none" w:sz="0" w:space="0" w:color="auto"/>
                    <w:left w:val="none" w:sz="0" w:space="0" w:color="auto"/>
                    <w:bottom w:val="none" w:sz="0" w:space="0" w:color="auto"/>
                    <w:right w:val="none" w:sz="0" w:space="0" w:color="auto"/>
                  </w:divBdr>
                </w:div>
                <w:div w:id="341014849">
                  <w:marLeft w:val="0"/>
                  <w:marRight w:val="0"/>
                  <w:marTop w:val="0"/>
                  <w:marBottom w:val="0"/>
                  <w:divBdr>
                    <w:top w:val="none" w:sz="0" w:space="0" w:color="auto"/>
                    <w:left w:val="none" w:sz="0" w:space="0" w:color="auto"/>
                    <w:bottom w:val="none" w:sz="0" w:space="0" w:color="auto"/>
                    <w:right w:val="none" w:sz="0" w:space="0" w:color="auto"/>
                  </w:divBdr>
                </w:div>
                <w:div w:id="1483162199">
                  <w:marLeft w:val="0"/>
                  <w:marRight w:val="0"/>
                  <w:marTop w:val="0"/>
                  <w:marBottom w:val="0"/>
                  <w:divBdr>
                    <w:top w:val="none" w:sz="0" w:space="0" w:color="auto"/>
                    <w:left w:val="none" w:sz="0" w:space="0" w:color="auto"/>
                    <w:bottom w:val="none" w:sz="0" w:space="0" w:color="auto"/>
                    <w:right w:val="none" w:sz="0" w:space="0" w:color="auto"/>
                  </w:divBdr>
                </w:div>
                <w:div w:id="500463728">
                  <w:marLeft w:val="0"/>
                  <w:marRight w:val="0"/>
                  <w:marTop w:val="0"/>
                  <w:marBottom w:val="0"/>
                  <w:divBdr>
                    <w:top w:val="none" w:sz="0" w:space="0" w:color="auto"/>
                    <w:left w:val="none" w:sz="0" w:space="0" w:color="auto"/>
                    <w:bottom w:val="none" w:sz="0" w:space="0" w:color="auto"/>
                    <w:right w:val="none" w:sz="0" w:space="0" w:color="auto"/>
                  </w:divBdr>
                </w:div>
                <w:div w:id="528221519">
                  <w:marLeft w:val="0"/>
                  <w:marRight w:val="0"/>
                  <w:marTop w:val="0"/>
                  <w:marBottom w:val="0"/>
                  <w:divBdr>
                    <w:top w:val="none" w:sz="0" w:space="0" w:color="auto"/>
                    <w:left w:val="none" w:sz="0" w:space="0" w:color="auto"/>
                    <w:bottom w:val="none" w:sz="0" w:space="0" w:color="auto"/>
                    <w:right w:val="none" w:sz="0" w:space="0" w:color="auto"/>
                  </w:divBdr>
                  <w:divsChild>
                    <w:div w:id="505948274">
                      <w:marLeft w:val="0"/>
                      <w:marRight w:val="0"/>
                      <w:marTop w:val="0"/>
                      <w:marBottom w:val="0"/>
                      <w:divBdr>
                        <w:top w:val="none" w:sz="0" w:space="0" w:color="auto"/>
                        <w:left w:val="none" w:sz="0" w:space="0" w:color="auto"/>
                        <w:bottom w:val="none" w:sz="0" w:space="0" w:color="auto"/>
                        <w:right w:val="none" w:sz="0" w:space="0" w:color="auto"/>
                      </w:divBdr>
                      <w:divsChild>
                        <w:div w:id="26107658">
                          <w:marLeft w:val="-225"/>
                          <w:marRight w:val="-225"/>
                          <w:marTop w:val="0"/>
                          <w:marBottom w:val="0"/>
                          <w:divBdr>
                            <w:top w:val="none" w:sz="0" w:space="0" w:color="auto"/>
                            <w:left w:val="none" w:sz="0" w:space="0" w:color="auto"/>
                            <w:bottom w:val="none" w:sz="0" w:space="0" w:color="auto"/>
                            <w:right w:val="none" w:sz="0" w:space="0" w:color="auto"/>
                          </w:divBdr>
                          <w:divsChild>
                            <w:div w:id="20484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61536">
                  <w:marLeft w:val="0"/>
                  <w:marRight w:val="0"/>
                  <w:marTop w:val="0"/>
                  <w:marBottom w:val="0"/>
                  <w:divBdr>
                    <w:top w:val="none" w:sz="0" w:space="0" w:color="auto"/>
                    <w:left w:val="none" w:sz="0" w:space="0" w:color="auto"/>
                    <w:bottom w:val="none" w:sz="0" w:space="0" w:color="auto"/>
                    <w:right w:val="none" w:sz="0" w:space="0" w:color="auto"/>
                  </w:divBdr>
                </w:div>
                <w:div w:id="911433585">
                  <w:marLeft w:val="0"/>
                  <w:marRight w:val="0"/>
                  <w:marTop w:val="0"/>
                  <w:marBottom w:val="0"/>
                  <w:divBdr>
                    <w:top w:val="none" w:sz="0" w:space="0" w:color="auto"/>
                    <w:left w:val="none" w:sz="0" w:space="0" w:color="auto"/>
                    <w:bottom w:val="none" w:sz="0" w:space="0" w:color="auto"/>
                    <w:right w:val="none" w:sz="0" w:space="0" w:color="auto"/>
                  </w:divBdr>
                  <w:divsChild>
                    <w:div w:id="1305037797">
                      <w:marLeft w:val="0"/>
                      <w:marRight w:val="0"/>
                      <w:marTop w:val="0"/>
                      <w:marBottom w:val="0"/>
                      <w:divBdr>
                        <w:top w:val="none" w:sz="0" w:space="0" w:color="auto"/>
                        <w:left w:val="none" w:sz="0" w:space="0" w:color="auto"/>
                        <w:bottom w:val="none" w:sz="0" w:space="0" w:color="auto"/>
                        <w:right w:val="none" w:sz="0" w:space="0" w:color="auto"/>
                      </w:divBdr>
                      <w:divsChild>
                        <w:div w:id="1350333630">
                          <w:marLeft w:val="-225"/>
                          <w:marRight w:val="-225"/>
                          <w:marTop w:val="0"/>
                          <w:marBottom w:val="0"/>
                          <w:divBdr>
                            <w:top w:val="none" w:sz="0" w:space="0" w:color="auto"/>
                            <w:left w:val="none" w:sz="0" w:space="0" w:color="auto"/>
                            <w:bottom w:val="none" w:sz="0" w:space="0" w:color="auto"/>
                            <w:right w:val="none" w:sz="0" w:space="0" w:color="auto"/>
                          </w:divBdr>
                          <w:divsChild>
                            <w:div w:id="9000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48503">
                  <w:marLeft w:val="0"/>
                  <w:marRight w:val="0"/>
                  <w:marTop w:val="0"/>
                  <w:marBottom w:val="0"/>
                  <w:divBdr>
                    <w:top w:val="none" w:sz="0" w:space="0" w:color="auto"/>
                    <w:left w:val="none" w:sz="0" w:space="0" w:color="auto"/>
                    <w:bottom w:val="none" w:sz="0" w:space="0" w:color="auto"/>
                    <w:right w:val="none" w:sz="0" w:space="0" w:color="auto"/>
                  </w:divBdr>
                </w:div>
                <w:div w:id="1950702230">
                  <w:marLeft w:val="0"/>
                  <w:marRight w:val="0"/>
                  <w:marTop w:val="0"/>
                  <w:marBottom w:val="0"/>
                  <w:divBdr>
                    <w:top w:val="none" w:sz="0" w:space="0" w:color="auto"/>
                    <w:left w:val="none" w:sz="0" w:space="0" w:color="auto"/>
                    <w:bottom w:val="none" w:sz="0" w:space="0" w:color="auto"/>
                    <w:right w:val="none" w:sz="0" w:space="0" w:color="auto"/>
                  </w:divBdr>
                  <w:divsChild>
                    <w:div w:id="527260725">
                      <w:marLeft w:val="0"/>
                      <w:marRight w:val="0"/>
                      <w:marTop w:val="0"/>
                      <w:marBottom w:val="0"/>
                      <w:divBdr>
                        <w:top w:val="none" w:sz="0" w:space="0" w:color="auto"/>
                        <w:left w:val="none" w:sz="0" w:space="0" w:color="auto"/>
                        <w:bottom w:val="none" w:sz="0" w:space="0" w:color="auto"/>
                        <w:right w:val="none" w:sz="0" w:space="0" w:color="auto"/>
                      </w:divBdr>
                      <w:divsChild>
                        <w:div w:id="10413952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71428671">
                  <w:marLeft w:val="0"/>
                  <w:marRight w:val="0"/>
                  <w:marTop w:val="0"/>
                  <w:marBottom w:val="0"/>
                  <w:divBdr>
                    <w:top w:val="none" w:sz="0" w:space="0" w:color="auto"/>
                    <w:left w:val="none" w:sz="0" w:space="0" w:color="auto"/>
                    <w:bottom w:val="none" w:sz="0" w:space="0" w:color="auto"/>
                    <w:right w:val="none" w:sz="0" w:space="0" w:color="auto"/>
                  </w:divBdr>
                </w:div>
                <w:div w:id="2137020241">
                  <w:marLeft w:val="0"/>
                  <w:marRight w:val="0"/>
                  <w:marTop w:val="0"/>
                  <w:marBottom w:val="0"/>
                  <w:divBdr>
                    <w:top w:val="none" w:sz="0" w:space="0" w:color="auto"/>
                    <w:left w:val="none" w:sz="0" w:space="0" w:color="auto"/>
                    <w:bottom w:val="none" w:sz="0" w:space="0" w:color="auto"/>
                    <w:right w:val="none" w:sz="0" w:space="0" w:color="auto"/>
                  </w:divBdr>
                </w:div>
                <w:div w:id="1439182601">
                  <w:marLeft w:val="0"/>
                  <w:marRight w:val="0"/>
                  <w:marTop w:val="0"/>
                  <w:marBottom w:val="0"/>
                  <w:divBdr>
                    <w:top w:val="none" w:sz="0" w:space="0" w:color="auto"/>
                    <w:left w:val="none" w:sz="0" w:space="0" w:color="auto"/>
                    <w:bottom w:val="none" w:sz="0" w:space="0" w:color="auto"/>
                    <w:right w:val="none" w:sz="0" w:space="0" w:color="auto"/>
                  </w:divBdr>
                </w:div>
                <w:div w:id="996685183">
                  <w:marLeft w:val="0"/>
                  <w:marRight w:val="0"/>
                  <w:marTop w:val="0"/>
                  <w:marBottom w:val="0"/>
                  <w:divBdr>
                    <w:top w:val="none" w:sz="0" w:space="0" w:color="auto"/>
                    <w:left w:val="none" w:sz="0" w:space="0" w:color="auto"/>
                    <w:bottom w:val="none" w:sz="0" w:space="0" w:color="auto"/>
                    <w:right w:val="none" w:sz="0" w:space="0" w:color="auto"/>
                  </w:divBdr>
                  <w:divsChild>
                    <w:div w:id="6754183">
                      <w:marLeft w:val="0"/>
                      <w:marRight w:val="0"/>
                      <w:marTop w:val="0"/>
                      <w:marBottom w:val="0"/>
                      <w:divBdr>
                        <w:top w:val="none" w:sz="0" w:space="0" w:color="auto"/>
                        <w:left w:val="none" w:sz="0" w:space="0" w:color="auto"/>
                        <w:bottom w:val="none" w:sz="0" w:space="0" w:color="auto"/>
                        <w:right w:val="none" w:sz="0" w:space="0" w:color="auto"/>
                      </w:divBdr>
                      <w:divsChild>
                        <w:div w:id="227376337">
                          <w:marLeft w:val="-225"/>
                          <w:marRight w:val="-225"/>
                          <w:marTop w:val="0"/>
                          <w:marBottom w:val="0"/>
                          <w:divBdr>
                            <w:top w:val="none" w:sz="0" w:space="0" w:color="auto"/>
                            <w:left w:val="none" w:sz="0" w:space="0" w:color="auto"/>
                            <w:bottom w:val="none" w:sz="0" w:space="0" w:color="auto"/>
                            <w:right w:val="none" w:sz="0" w:space="0" w:color="auto"/>
                          </w:divBdr>
                          <w:divsChild>
                            <w:div w:id="20126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4196">
                  <w:marLeft w:val="0"/>
                  <w:marRight w:val="0"/>
                  <w:marTop w:val="0"/>
                  <w:marBottom w:val="0"/>
                  <w:divBdr>
                    <w:top w:val="none" w:sz="0" w:space="0" w:color="auto"/>
                    <w:left w:val="none" w:sz="0" w:space="0" w:color="auto"/>
                    <w:bottom w:val="none" w:sz="0" w:space="0" w:color="auto"/>
                    <w:right w:val="none" w:sz="0" w:space="0" w:color="auto"/>
                  </w:divBdr>
                </w:div>
                <w:div w:id="1777558593">
                  <w:marLeft w:val="0"/>
                  <w:marRight w:val="0"/>
                  <w:marTop w:val="0"/>
                  <w:marBottom w:val="0"/>
                  <w:divBdr>
                    <w:top w:val="none" w:sz="0" w:space="0" w:color="auto"/>
                    <w:left w:val="none" w:sz="0" w:space="0" w:color="auto"/>
                    <w:bottom w:val="none" w:sz="0" w:space="0" w:color="auto"/>
                    <w:right w:val="none" w:sz="0" w:space="0" w:color="auto"/>
                  </w:divBdr>
                </w:div>
                <w:div w:id="761688187">
                  <w:marLeft w:val="0"/>
                  <w:marRight w:val="0"/>
                  <w:marTop w:val="0"/>
                  <w:marBottom w:val="0"/>
                  <w:divBdr>
                    <w:top w:val="none" w:sz="0" w:space="0" w:color="auto"/>
                    <w:left w:val="none" w:sz="0" w:space="0" w:color="auto"/>
                    <w:bottom w:val="none" w:sz="0" w:space="0" w:color="auto"/>
                    <w:right w:val="none" w:sz="0" w:space="0" w:color="auto"/>
                  </w:divBdr>
                  <w:divsChild>
                    <w:div w:id="894659553">
                      <w:marLeft w:val="0"/>
                      <w:marRight w:val="0"/>
                      <w:marTop w:val="0"/>
                      <w:marBottom w:val="0"/>
                      <w:divBdr>
                        <w:top w:val="none" w:sz="0" w:space="0" w:color="auto"/>
                        <w:left w:val="none" w:sz="0" w:space="0" w:color="auto"/>
                        <w:bottom w:val="none" w:sz="0" w:space="0" w:color="auto"/>
                        <w:right w:val="none" w:sz="0" w:space="0" w:color="auto"/>
                      </w:divBdr>
                      <w:divsChild>
                        <w:div w:id="677271419">
                          <w:marLeft w:val="-225"/>
                          <w:marRight w:val="-225"/>
                          <w:marTop w:val="0"/>
                          <w:marBottom w:val="0"/>
                          <w:divBdr>
                            <w:top w:val="none" w:sz="0" w:space="0" w:color="auto"/>
                            <w:left w:val="none" w:sz="0" w:space="0" w:color="auto"/>
                            <w:bottom w:val="none" w:sz="0" w:space="0" w:color="auto"/>
                            <w:right w:val="none" w:sz="0" w:space="0" w:color="auto"/>
                          </w:divBdr>
                          <w:divsChild>
                            <w:div w:id="1167358399">
                              <w:marLeft w:val="0"/>
                              <w:marRight w:val="0"/>
                              <w:marTop w:val="0"/>
                              <w:marBottom w:val="0"/>
                              <w:divBdr>
                                <w:top w:val="none" w:sz="0" w:space="0" w:color="auto"/>
                                <w:left w:val="none" w:sz="0" w:space="0" w:color="auto"/>
                                <w:bottom w:val="none" w:sz="0" w:space="0" w:color="auto"/>
                                <w:right w:val="none" w:sz="0" w:space="0" w:color="auto"/>
                              </w:divBdr>
                            </w:div>
                            <w:div w:id="8139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4104">
                  <w:marLeft w:val="0"/>
                  <w:marRight w:val="0"/>
                  <w:marTop w:val="0"/>
                  <w:marBottom w:val="0"/>
                  <w:divBdr>
                    <w:top w:val="none" w:sz="0" w:space="0" w:color="auto"/>
                    <w:left w:val="none" w:sz="0" w:space="0" w:color="auto"/>
                    <w:bottom w:val="none" w:sz="0" w:space="0" w:color="auto"/>
                    <w:right w:val="none" w:sz="0" w:space="0" w:color="auto"/>
                  </w:divBdr>
                </w:div>
                <w:div w:id="287467962">
                  <w:marLeft w:val="0"/>
                  <w:marRight w:val="0"/>
                  <w:marTop w:val="0"/>
                  <w:marBottom w:val="0"/>
                  <w:divBdr>
                    <w:top w:val="none" w:sz="0" w:space="0" w:color="auto"/>
                    <w:left w:val="none" w:sz="0" w:space="0" w:color="auto"/>
                    <w:bottom w:val="none" w:sz="0" w:space="0" w:color="auto"/>
                    <w:right w:val="none" w:sz="0" w:space="0" w:color="auto"/>
                  </w:divBdr>
                  <w:divsChild>
                    <w:div w:id="1317146031">
                      <w:marLeft w:val="0"/>
                      <w:marRight w:val="0"/>
                      <w:marTop w:val="0"/>
                      <w:marBottom w:val="0"/>
                      <w:divBdr>
                        <w:top w:val="none" w:sz="0" w:space="0" w:color="auto"/>
                        <w:left w:val="none" w:sz="0" w:space="0" w:color="auto"/>
                        <w:bottom w:val="none" w:sz="0" w:space="0" w:color="auto"/>
                        <w:right w:val="none" w:sz="0" w:space="0" w:color="auto"/>
                      </w:divBdr>
                      <w:divsChild>
                        <w:div w:id="935095329">
                          <w:marLeft w:val="-225"/>
                          <w:marRight w:val="-225"/>
                          <w:marTop w:val="0"/>
                          <w:marBottom w:val="0"/>
                          <w:divBdr>
                            <w:top w:val="none" w:sz="0" w:space="0" w:color="auto"/>
                            <w:left w:val="none" w:sz="0" w:space="0" w:color="auto"/>
                            <w:bottom w:val="none" w:sz="0" w:space="0" w:color="auto"/>
                            <w:right w:val="none" w:sz="0" w:space="0" w:color="auto"/>
                          </w:divBdr>
                          <w:divsChild>
                            <w:div w:id="2001032820">
                              <w:marLeft w:val="0"/>
                              <w:marRight w:val="0"/>
                              <w:marTop w:val="0"/>
                              <w:marBottom w:val="0"/>
                              <w:divBdr>
                                <w:top w:val="none" w:sz="0" w:space="0" w:color="auto"/>
                                <w:left w:val="none" w:sz="0" w:space="0" w:color="auto"/>
                                <w:bottom w:val="none" w:sz="0" w:space="0" w:color="auto"/>
                                <w:right w:val="none" w:sz="0" w:space="0" w:color="auto"/>
                              </w:divBdr>
                            </w:div>
                            <w:div w:id="10193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6455">
                  <w:marLeft w:val="0"/>
                  <w:marRight w:val="0"/>
                  <w:marTop w:val="0"/>
                  <w:marBottom w:val="0"/>
                  <w:divBdr>
                    <w:top w:val="none" w:sz="0" w:space="0" w:color="auto"/>
                    <w:left w:val="none" w:sz="0" w:space="0" w:color="auto"/>
                    <w:bottom w:val="none" w:sz="0" w:space="0" w:color="auto"/>
                    <w:right w:val="none" w:sz="0" w:space="0" w:color="auto"/>
                  </w:divBdr>
                </w:div>
                <w:div w:id="876741089">
                  <w:marLeft w:val="0"/>
                  <w:marRight w:val="0"/>
                  <w:marTop w:val="0"/>
                  <w:marBottom w:val="0"/>
                  <w:divBdr>
                    <w:top w:val="none" w:sz="0" w:space="0" w:color="auto"/>
                    <w:left w:val="none" w:sz="0" w:space="0" w:color="auto"/>
                    <w:bottom w:val="none" w:sz="0" w:space="0" w:color="auto"/>
                    <w:right w:val="none" w:sz="0" w:space="0" w:color="auto"/>
                  </w:divBdr>
                </w:div>
                <w:div w:id="527262008">
                  <w:marLeft w:val="0"/>
                  <w:marRight w:val="0"/>
                  <w:marTop w:val="0"/>
                  <w:marBottom w:val="0"/>
                  <w:divBdr>
                    <w:top w:val="none" w:sz="0" w:space="0" w:color="auto"/>
                    <w:left w:val="none" w:sz="0" w:space="0" w:color="auto"/>
                    <w:bottom w:val="none" w:sz="0" w:space="0" w:color="auto"/>
                    <w:right w:val="none" w:sz="0" w:space="0" w:color="auto"/>
                  </w:divBdr>
                </w:div>
                <w:div w:id="1098208321">
                  <w:marLeft w:val="0"/>
                  <w:marRight w:val="0"/>
                  <w:marTop w:val="0"/>
                  <w:marBottom w:val="0"/>
                  <w:divBdr>
                    <w:top w:val="none" w:sz="0" w:space="0" w:color="auto"/>
                    <w:left w:val="none" w:sz="0" w:space="0" w:color="auto"/>
                    <w:bottom w:val="none" w:sz="0" w:space="0" w:color="auto"/>
                    <w:right w:val="none" w:sz="0" w:space="0" w:color="auto"/>
                  </w:divBdr>
                </w:div>
                <w:div w:id="1932086086">
                  <w:marLeft w:val="0"/>
                  <w:marRight w:val="0"/>
                  <w:marTop w:val="0"/>
                  <w:marBottom w:val="0"/>
                  <w:divBdr>
                    <w:top w:val="none" w:sz="0" w:space="0" w:color="auto"/>
                    <w:left w:val="none" w:sz="0" w:space="0" w:color="auto"/>
                    <w:bottom w:val="none" w:sz="0" w:space="0" w:color="auto"/>
                    <w:right w:val="none" w:sz="0" w:space="0" w:color="auto"/>
                  </w:divBdr>
                </w:div>
                <w:div w:id="1488016819">
                  <w:marLeft w:val="0"/>
                  <w:marRight w:val="0"/>
                  <w:marTop w:val="0"/>
                  <w:marBottom w:val="0"/>
                  <w:divBdr>
                    <w:top w:val="none" w:sz="0" w:space="0" w:color="auto"/>
                    <w:left w:val="none" w:sz="0" w:space="0" w:color="auto"/>
                    <w:bottom w:val="none" w:sz="0" w:space="0" w:color="auto"/>
                    <w:right w:val="none" w:sz="0" w:space="0" w:color="auto"/>
                  </w:divBdr>
                </w:div>
                <w:div w:id="1384064034">
                  <w:marLeft w:val="0"/>
                  <w:marRight w:val="0"/>
                  <w:marTop w:val="0"/>
                  <w:marBottom w:val="0"/>
                  <w:divBdr>
                    <w:top w:val="none" w:sz="0" w:space="0" w:color="auto"/>
                    <w:left w:val="none" w:sz="0" w:space="0" w:color="auto"/>
                    <w:bottom w:val="none" w:sz="0" w:space="0" w:color="auto"/>
                    <w:right w:val="none" w:sz="0" w:space="0" w:color="auto"/>
                  </w:divBdr>
                </w:div>
                <w:div w:id="1130316901">
                  <w:marLeft w:val="0"/>
                  <w:marRight w:val="0"/>
                  <w:marTop w:val="0"/>
                  <w:marBottom w:val="0"/>
                  <w:divBdr>
                    <w:top w:val="none" w:sz="0" w:space="0" w:color="auto"/>
                    <w:left w:val="none" w:sz="0" w:space="0" w:color="auto"/>
                    <w:bottom w:val="none" w:sz="0" w:space="0" w:color="auto"/>
                    <w:right w:val="none" w:sz="0" w:space="0" w:color="auto"/>
                  </w:divBdr>
                </w:div>
                <w:div w:id="1655835399">
                  <w:marLeft w:val="0"/>
                  <w:marRight w:val="0"/>
                  <w:marTop w:val="0"/>
                  <w:marBottom w:val="0"/>
                  <w:divBdr>
                    <w:top w:val="none" w:sz="0" w:space="0" w:color="auto"/>
                    <w:left w:val="none" w:sz="0" w:space="0" w:color="auto"/>
                    <w:bottom w:val="none" w:sz="0" w:space="0" w:color="auto"/>
                    <w:right w:val="none" w:sz="0" w:space="0" w:color="auto"/>
                  </w:divBdr>
                </w:div>
                <w:div w:id="511146947">
                  <w:marLeft w:val="0"/>
                  <w:marRight w:val="0"/>
                  <w:marTop w:val="0"/>
                  <w:marBottom w:val="0"/>
                  <w:divBdr>
                    <w:top w:val="none" w:sz="0" w:space="0" w:color="auto"/>
                    <w:left w:val="none" w:sz="0" w:space="0" w:color="auto"/>
                    <w:bottom w:val="none" w:sz="0" w:space="0" w:color="auto"/>
                    <w:right w:val="none" w:sz="0" w:space="0" w:color="auto"/>
                  </w:divBdr>
                </w:div>
                <w:div w:id="31003718">
                  <w:marLeft w:val="0"/>
                  <w:marRight w:val="0"/>
                  <w:marTop w:val="0"/>
                  <w:marBottom w:val="0"/>
                  <w:divBdr>
                    <w:top w:val="none" w:sz="0" w:space="0" w:color="auto"/>
                    <w:left w:val="none" w:sz="0" w:space="0" w:color="auto"/>
                    <w:bottom w:val="none" w:sz="0" w:space="0" w:color="auto"/>
                    <w:right w:val="none" w:sz="0" w:space="0" w:color="auto"/>
                  </w:divBdr>
                </w:div>
                <w:div w:id="1508212681">
                  <w:marLeft w:val="0"/>
                  <w:marRight w:val="0"/>
                  <w:marTop w:val="0"/>
                  <w:marBottom w:val="0"/>
                  <w:divBdr>
                    <w:top w:val="none" w:sz="0" w:space="0" w:color="auto"/>
                    <w:left w:val="none" w:sz="0" w:space="0" w:color="auto"/>
                    <w:bottom w:val="none" w:sz="0" w:space="0" w:color="auto"/>
                    <w:right w:val="none" w:sz="0" w:space="0" w:color="auto"/>
                  </w:divBdr>
                  <w:divsChild>
                    <w:div w:id="146560879">
                      <w:marLeft w:val="0"/>
                      <w:marRight w:val="0"/>
                      <w:marTop w:val="0"/>
                      <w:marBottom w:val="0"/>
                      <w:divBdr>
                        <w:top w:val="none" w:sz="0" w:space="0" w:color="auto"/>
                        <w:left w:val="none" w:sz="0" w:space="0" w:color="auto"/>
                        <w:bottom w:val="none" w:sz="0" w:space="0" w:color="auto"/>
                        <w:right w:val="none" w:sz="0" w:space="0" w:color="auto"/>
                      </w:divBdr>
                      <w:divsChild>
                        <w:div w:id="65811997">
                          <w:marLeft w:val="-225"/>
                          <w:marRight w:val="-225"/>
                          <w:marTop w:val="0"/>
                          <w:marBottom w:val="0"/>
                          <w:divBdr>
                            <w:top w:val="none" w:sz="0" w:space="0" w:color="auto"/>
                            <w:left w:val="none" w:sz="0" w:space="0" w:color="auto"/>
                            <w:bottom w:val="none" w:sz="0" w:space="0" w:color="auto"/>
                            <w:right w:val="none" w:sz="0" w:space="0" w:color="auto"/>
                          </w:divBdr>
                          <w:divsChild>
                            <w:div w:id="1166434997">
                              <w:marLeft w:val="0"/>
                              <w:marRight w:val="0"/>
                              <w:marTop w:val="0"/>
                              <w:marBottom w:val="0"/>
                              <w:divBdr>
                                <w:top w:val="none" w:sz="0" w:space="0" w:color="auto"/>
                                <w:left w:val="none" w:sz="0" w:space="0" w:color="auto"/>
                                <w:bottom w:val="none" w:sz="0" w:space="0" w:color="auto"/>
                                <w:right w:val="none" w:sz="0" w:space="0" w:color="auto"/>
                              </w:divBdr>
                            </w:div>
                            <w:div w:id="14057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974234">
          <w:marLeft w:val="0"/>
          <w:marRight w:val="0"/>
          <w:marTop w:val="0"/>
          <w:marBottom w:val="0"/>
          <w:divBdr>
            <w:top w:val="none" w:sz="0" w:space="0" w:color="auto"/>
            <w:left w:val="none" w:sz="0" w:space="0" w:color="auto"/>
            <w:bottom w:val="none" w:sz="0" w:space="0" w:color="auto"/>
            <w:right w:val="none" w:sz="0" w:space="0" w:color="auto"/>
          </w:divBdr>
          <w:divsChild>
            <w:div w:id="1330477932">
              <w:marLeft w:val="0"/>
              <w:marRight w:val="0"/>
              <w:marTop w:val="0"/>
              <w:marBottom w:val="0"/>
              <w:divBdr>
                <w:top w:val="none" w:sz="0" w:space="0" w:color="auto"/>
                <w:left w:val="none" w:sz="0" w:space="0" w:color="auto"/>
                <w:bottom w:val="none" w:sz="0" w:space="0" w:color="auto"/>
                <w:right w:val="none" w:sz="0" w:space="0" w:color="auto"/>
              </w:divBdr>
              <w:divsChild>
                <w:div w:id="1365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22</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Rowe</dc:creator>
  <cp:lastModifiedBy>Stacey Rowe</cp:lastModifiedBy>
  <cp:revision>2</cp:revision>
  <dcterms:created xsi:type="dcterms:W3CDTF">2017-03-30T04:28:00Z</dcterms:created>
  <dcterms:modified xsi:type="dcterms:W3CDTF">2017-03-30T05:06:00Z</dcterms:modified>
</cp:coreProperties>
</file>